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FEE38" w14:textId="77777777" w:rsidR="00EC4F06" w:rsidRPr="002932AB" w:rsidRDefault="00EC4F06" w:rsidP="002932AB">
      <w:pPr>
        <w:pStyle w:val="Obyajntext"/>
        <w:tabs>
          <w:tab w:val="left" w:pos="2835"/>
        </w:tabs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ZMLUVA O POSKYTNUTÍ SLUŽBY</w:t>
      </w:r>
    </w:p>
    <w:p w14:paraId="13A2B349" w14:textId="4B8146E1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 xml:space="preserve">č. </w:t>
      </w:r>
      <w:r w:rsidR="001003BE" w:rsidRPr="002932AB">
        <w:rPr>
          <w:rFonts w:ascii="Arial Narrow" w:hAnsi="Arial Narrow" w:cs="Arial"/>
          <w:b/>
          <w:sz w:val="22"/>
          <w:szCs w:val="22"/>
        </w:rPr>
        <w:t>/</w:t>
      </w:r>
      <w:proofErr w:type="spellStart"/>
      <w:r w:rsidR="001003BE" w:rsidRPr="002932AB">
        <w:rPr>
          <w:rFonts w:ascii="Arial Narrow" w:hAnsi="Arial Narrow" w:cs="Arial"/>
          <w:b/>
          <w:sz w:val="22"/>
          <w:szCs w:val="22"/>
        </w:rPr>
        <w:t>OM</w:t>
      </w:r>
      <w:r w:rsidRPr="002932AB">
        <w:rPr>
          <w:rFonts w:ascii="Arial Narrow" w:hAnsi="Arial Narrow" w:cs="Arial"/>
          <w:b/>
          <w:sz w:val="22"/>
          <w:szCs w:val="22"/>
        </w:rPr>
        <w:t>aVS</w:t>
      </w:r>
      <w:proofErr w:type="spellEnd"/>
      <w:r w:rsidRPr="002932AB">
        <w:rPr>
          <w:rFonts w:ascii="Arial Narrow" w:hAnsi="Arial Narrow" w:cs="Arial"/>
          <w:b/>
          <w:sz w:val="22"/>
          <w:szCs w:val="22"/>
        </w:rPr>
        <w:t>/20</w:t>
      </w:r>
      <w:r w:rsidR="001003BE" w:rsidRPr="002932AB">
        <w:rPr>
          <w:rFonts w:ascii="Arial Narrow" w:hAnsi="Arial Narrow" w:cs="Arial"/>
          <w:b/>
          <w:sz w:val="22"/>
          <w:szCs w:val="22"/>
        </w:rPr>
        <w:t>21</w:t>
      </w:r>
    </w:p>
    <w:p w14:paraId="63C4C24C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uzatvorená podľa § 269 ods. 2 s primeraným použitím § 536 a </w:t>
      </w:r>
      <w:proofErr w:type="spellStart"/>
      <w:r w:rsidRPr="002932AB">
        <w:rPr>
          <w:rFonts w:ascii="Arial Narrow" w:hAnsi="Arial Narrow" w:cs="Arial"/>
          <w:sz w:val="22"/>
          <w:szCs w:val="22"/>
        </w:rPr>
        <w:t>nasl</w:t>
      </w:r>
      <w:proofErr w:type="spellEnd"/>
      <w:r w:rsidRPr="002932AB">
        <w:rPr>
          <w:rFonts w:ascii="Arial Narrow" w:hAnsi="Arial Narrow" w:cs="Arial"/>
          <w:sz w:val="22"/>
          <w:szCs w:val="22"/>
        </w:rPr>
        <w:t xml:space="preserve">. zákona č. 513/1991 Zb. Obchodného zákonníka v znení neskorších predpisov (ďalej len </w:t>
      </w:r>
      <w:r w:rsidRPr="002932AB">
        <w:rPr>
          <w:rFonts w:ascii="Arial Narrow" w:hAnsi="Arial Narrow" w:cs="Arial"/>
          <w:b/>
          <w:sz w:val="22"/>
          <w:szCs w:val="22"/>
        </w:rPr>
        <w:t>„Obchodný zákonník“</w:t>
      </w:r>
      <w:r w:rsidRPr="002932AB">
        <w:rPr>
          <w:rFonts w:ascii="Arial Narrow" w:hAnsi="Arial Narrow" w:cs="Arial"/>
          <w:sz w:val="22"/>
          <w:szCs w:val="22"/>
        </w:rPr>
        <w:t>)</w:t>
      </w:r>
    </w:p>
    <w:p w14:paraId="0E5EC217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sz w:val="22"/>
          <w:szCs w:val="22"/>
        </w:rPr>
      </w:pPr>
    </w:p>
    <w:p w14:paraId="6448B615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Čl. I</w:t>
      </w:r>
    </w:p>
    <w:p w14:paraId="547E39A4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ZMLUVNÉ STRANY</w:t>
      </w:r>
    </w:p>
    <w:p w14:paraId="097625A5" w14:textId="77777777" w:rsidR="00EC4F06" w:rsidRPr="002932AB" w:rsidRDefault="00EC4F06" w:rsidP="002932AB">
      <w:pPr>
        <w:pStyle w:val="Obyajntext"/>
        <w:contextualSpacing/>
        <w:rPr>
          <w:rFonts w:ascii="Arial Narrow" w:hAnsi="Arial Narrow" w:cs="Arial"/>
          <w:sz w:val="22"/>
          <w:szCs w:val="22"/>
        </w:rPr>
      </w:pPr>
    </w:p>
    <w:p w14:paraId="148ECEFC" w14:textId="77777777" w:rsidR="00EC4F06" w:rsidRPr="002932AB" w:rsidRDefault="00EC4F06" w:rsidP="002932AB">
      <w:pPr>
        <w:pStyle w:val="Obyajntext"/>
        <w:numPr>
          <w:ilvl w:val="0"/>
          <w:numId w:val="1"/>
        </w:numPr>
        <w:tabs>
          <w:tab w:val="left" w:pos="2835"/>
        </w:tabs>
        <w:ind w:left="284" w:hanging="284"/>
        <w:contextualSpacing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 xml:space="preserve">Objednávateľ: </w:t>
      </w:r>
      <w:r w:rsidRPr="002932AB">
        <w:rPr>
          <w:rFonts w:ascii="Arial Narrow" w:hAnsi="Arial Narrow" w:cs="Arial"/>
          <w:b/>
          <w:sz w:val="22"/>
          <w:szCs w:val="22"/>
        </w:rPr>
        <w:tab/>
        <w:t xml:space="preserve">Slovenská republika </w:t>
      </w:r>
      <w:r w:rsidRPr="002932AB">
        <w:rPr>
          <w:rFonts w:ascii="Arial Narrow" w:hAnsi="Arial Narrow" w:cs="Arial"/>
          <w:sz w:val="22"/>
          <w:szCs w:val="22"/>
        </w:rPr>
        <w:t>zastúpená</w:t>
      </w:r>
      <w:r w:rsidRPr="002932AB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45A75B2F" w14:textId="77777777" w:rsidR="00EC4F06" w:rsidRPr="002932AB" w:rsidRDefault="00EC4F06" w:rsidP="002932AB">
      <w:pPr>
        <w:pStyle w:val="Obyajntext"/>
        <w:tabs>
          <w:tab w:val="left" w:pos="2835"/>
        </w:tabs>
        <w:ind w:left="2832" w:hanging="2112"/>
        <w:contextualSpacing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ab/>
      </w:r>
      <w:r w:rsidRPr="002932AB">
        <w:rPr>
          <w:rFonts w:ascii="Arial Narrow" w:hAnsi="Arial Narrow" w:cs="Arial"/>
          <w:b/>
          <w:sz w:val="22"/>
          <w:szCs w:val="22"/>
        </w:rPr>
        <w:tab/>
        <w:t xml:space="preserve">Správou štátnych hmotných rezerv Slovenskej republiky </w:t>
      </w:r>
    </w:p>
    <w:p w14:paraId="4061F869" w14:textId="77777777" w:rsidR="00EC4F06" w:rsidRPr="002932AB" w:rsidRDefault="00EC4F06" w:rsidP="002932AB">
      <w:pPr>
        <w:pStyle w:val="Obyajntext"/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Sídlo: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b/>
          <w:sz w:val="22"/>
          <w:szCs w:val="22"/>
        </w:rPr>
        <w:t>Pražská 29, 812 63  Bratislava</w:t>
      </w:r>
    </w:p>
    <w:p w14:paraId="0983A1EC" w14:textId="0FE08AC4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Štatutárny orgán: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</w:r>
      <w:r w:rsidR="001003BE" w:rsidRPr="002932AB">
        <w:rPr>
          <w:rFonts w:ascii="Arial Narrow" w:hAnsi="Arial Narrow" w:cs="Arial"/>
          <w:b/>
          <w:sz w:val="22"/>
          <w:szCs w:val="22"/>
        </w:rPr>
        <w:t xml:space="preserve">Ing. Ján Rudolf, PhD., </w:t>
      </w:r>
      <w:r w:rsidR="001003BE" w:rsidRPr="002932AB">
        <w:rPr>
          <w:rFonts w:ascii="Arial Narrow" w:hAnsi="Arial Narrow" w:cs="Arial"/>
          <w:sz w:val="22"/>
          <w:szCs w:val="22"/>
        </w:rPr>
        <w:t>predseda</w:t>
      </w:r>
    </w:p>
    <w:p w14:paraId="19E7A30B" w14:textId="77777777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IČO: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  <w:t>30 844 363</w:t>
      </w:r>
    </w:p>
    <w:p w14:paraId="66669B56" w14:textId="77777777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IČ DPH: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  <w:t>SK2020296487</w:t>
      </w:r>
    </w:p>
    <w:p w14:paraId="096210E1" w14:textId="77777777" w:rsidR="00EC4F06" w:rsidRPr="002932AB" w:rsidRDefault="00EC4F06" w:rsidP="002932AB">
      <w:pPr>
        <w:pStyle w:val="Obyajntext"/>
        <w:tabs>
          <w:tab w:val="left" w:pos="2268"/>
          <w:tab w:val="left" w:pos="2835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DIČ:</w:t>
      </w:r>
      <w:r w:rsidRPr="002932AB">
        <w:rPr>
          <w:rFonts w:ascii="Arial Narrow" w:hAnsi="Arial Narrow" w:cs="Arial"/>
          <w:sz w:val="22"/>
          <w:szCs w:val="22"/>
        </w:rPr>
        <w:tab/>
      </w:r>
      <w:r w:rsidRPr="002932AB">
        <w:rPr>
          <w:rFonts w:ascii="Arial Narrow" w:hAnsi="Arial Narrow" w:cs="Arial"/>
          <w:sz w:val="22"/>
          <w:szCs w:val="22"/>
        </w:rPr>
        <w:tab/>
        <w:t>2020296487</w:t>
      </w:r>
    </w:p>
    <w:p w14:paraId="122E4B07" w14:textId="77777777" w:rsidR="00EC4F06" w:rsidRPr="002932AB" w:rsidRDefault="00EC4F06" w:rsidP="002932AB">
      <w:pPr>
        <w:tabs>
          <w:tab w:val="left" w:pos="2268"/>
          <w:tab w:val="left" w:pos="2835"/>
        </w:tabs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IBAN: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SK86 8180 0000 0070 0012 6238</w:t>
      </w:r>
    </w:p>
    <w:p w14:paraId="32D74A76" w14:textId="1E9E23EE" w:rsidR="00EC4F06" w:rsidRPr="002932AB" w:rsidRDefault="00EC4F06" w:rsidP="002932AB">
      <w:pPr>
        <w:tabs>
          <w:tab w:val="left" w:pos="2268"/>
          <w:tab w:val="left" w:pos="2835"/>
        </w:tabs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SWIFT: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SPSRSKBA</w:t>
      </w:r>
    </w:p>
    <w:p w14:paraId="0850502F" w14:textId="77777777" w:rsidR="00EC4F06" w:rsidRPr="002932AB" w:rsidRDefault="00EC4F06" w:rsidP="002932AB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="Arial"/>
        </w:rPr>
      </w:pPr>
    </w:p>
    <w:p w14:paraId="0C20E136" w14:textId="77777777" w:rsidR="00EC4F06" w:rsidRPr="002932AB" w:rsidRDefault="00EC4F06" w:rsidP="002932AB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i/>
        </w:rPr>
      </w:pPr>
      <w:r w:rsidRPr="002932AB">
        <w:rPr>
          <w:rFonts w:ascii="Arial Narrow" w:hAnsi="Arial Narrow" w:cs="Arial"/>
          <w:i/>
        </w:rPr>
        <w:t>„Objednávateľ je zdaniteľná osoba len v rozsahu nákupu a predaja štátnych hmotných rezerv v zmysle § 3 ods. 4 zákona č. 222/2004 Z. z. o dani z pridanej hodnoty.“</w:t>
      </w:r>
    </w:p>
    <w:p w14:paraId="646C88B1" w14:textId="77777777" w:rsidR="00EC4F06" w:rsidRPr="002932AB" w:rsidRDefault="00EC4F06" w:rsidP="002932AB">
      <w:pPr>
        <w:tabs>
          <w:tab w:val="left" w:pos="2977"/>
        </w:tabs>
        <w:spacing w:after="0" w:line="240" w:lineRule="auto"/>
        <w:ind w:left="2977" w:hanging="2693"/>
        <w:contextualSpacing/>
        <w:rPr>
          <w:rFonts w:ascii="Arial Narrow" w:hAnsi="Arial Narrow" w:cs="Arial"/>
        </w:rPr>
      </w:pPr>
    </w:p>
    <w:p w14:paraId="32C4D15B" w14:textId="77777777" w:rsidR="00EC4F06" w:rsidRPr="002932AB" w:rsidRDefault="00EC4F06" w:rsidP="002932AB">
      <w:pPr>
        <w:pStyle w:val="Obyajntext"/>
        <w:tabs>
          <w:tab w:val="left" w:pos="2268"/>
        </w:tabs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(ďalej len „</w:t>
      </w:r>
      <w:r w:rsidRPr="002932AB">
        <w:rPr>
          <w:rFonts w:ascii="Arial Narrow" w:hAnsi="Arial Narrow" w:cs="Arial"/>
          <w:b/>
          <w:sz w:val="22"/>
          <w:szCs w:val="22"/>
        </w:rPr>
        <w:t>objednávateľ</w:t>
      </w:r>
      <w:r w:rsidRPr="002932AB">
        <w:rPr>
          <w:rFonts w:ascii="Arial Narrow" w:hAnsi="Arial Narrow" w:cs="Arial"/>
          <w:sz w:val="22"/>
          <w:szCs w:val="22"/>
        </w:rPr>
        <w:t>“)</w:t>
      </w:r>
    </w:p>
    <w:p w14:paraId="43A06ED8" w14:textId="77777777" w:rsidR="00EC4F06" w:rsidRPr="002932AB" w:rsidRDefault="00EC4F06" w:rsidP="002932AB">
      <w:pPr>
        <w:pStyle w:val="Obyajntext"/>
        <w:contextualSpacing/>
        <w:jc w:val="center"/>
        <w:rPr>
          <w:rFonts w:ascii="Arial Narrow" w:hAnsi="Arial Narrow" w:cs="Arial"/>
          <w:sz w:val="22"/>
          <w:szCs w:val="22"/>
        </w:rPr>
      </w:pPr>
    </w:p>
    <w:p w14:paraId="7CC925B0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</w:p>
    <w:p w14:paraId="4BB7CD3E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a</w:t>
      </w:r>
    </w:p>
    <w:p w14:paraId="6549AA8C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</w:p>
    <w:p w14:paraId="5620B3B2" w14:textId="77777777" w:rsidR="00EC4F06" w:rsidRPr="002932AB" w:rsidRDefault="00EC4F06" w:rsidP="002932AB">
      <w:pPr>
        <w:pStyle w:val="Obyajntext"/>
        <w:tabs>
          <w:tab w:val="left" w:pos="2268"/>
        </w:tabs>
        <w:contextualSpacing/>
        <w:rPr>
          <w:rFonts w:ascii="Arial Narrow" w:hAnsi="Arial Narrow" w:cs="Arial"/>
          <w:sz w:val="22"/>
          <w:szCs w:val="22"/>
        </w:rPr>
      </w:pPr>
    </w:p>
    <w:p w14:paraId="3F9A90A7" w14:textId="77777777" w:rsidR="00EC4F06" w:rsidRPr="002932AB" w:rsidRDefault="00EC4F06" w:rsidP="002932AB">
      <w:pPr>
        <w:pStyle w:val="Obyajntext"/>
        <w:numPr>
          <w:ilvl w:val="0"/>
          <w:numId w:val="1"/>
        </w:numPr>
        <w:tabs>
          <w:tab w:val="left" w:pos="2268"/>
        </w:tabs>
        <w:ind w:left="284" w:hanging="284"/>
        <w:contextualSpacing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Poskytovateľ:</w:t>
      </w:r>
      <w:r w:rsidRPr="002932AB">
        <w:rPr>
          <w:rFonts w:ascii="Arial Narrow" w:hAnsi="Arial Narrow" w:cs="Arial"/>
          <w:b/>
          <w:sz w:val="22"/>
          <w:szCs w:val="22"/>
        </w:rPr>
        <w:tab/>
      </w:r>
      <w:r w:rsidRPr="002932AB">
        <w:rPr>
          <w:rFonts w:ascii="Arial Narrow" w:hAnsi="Arial Narrow" w:cs="Arial"/>
          <w:b/>
          <w:sz w:val="22"/>
          <w:szCs w:val="22"/>
        </w:rPr>
        <w:tab/>
      </w:r>
    </w:p>
    <w:p w14:paraId="27AC1A1B" w14:textId="5BE0C048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 xml:space="preserve">Obchodné </w:t>
      </w:r>
      <w:r w:rsidR="00C047C8" w:rsidRPr="002932AB">
        <w:rPr>
          <w:rFonts w:ascii="Arial Narrow" w:eastAsia="Calibri" w:hAnsi="Arial Narrow" w:cs="Arial"/>
        </w:rPr>
        <w:t>meno:</w:t>
      </w:r>
      <w:r w:rsidR="00C047C8" w:rsidRPr="002932AB">
        <w:rPr>
          <w:rFonts w:ascii="Arial Narrow" w:eastAsia="Calibri" w:hAnsi="Arial Narrow" w:cs="Arial"/>
        </w:rPr>
        <w:tab/>
      </w:r>
      <w:r w:rsidR="00C047C8" w:rsidRPr="002932AB">
        <w:rPr>
          <w:rFonts w:ascii="Arial Narrow" w:eastAsia="Calibri" w:hAnsi="Arial Narrow" w:cs="Arial"/>
        </w:rPr>
        <w:tab/>
      </w:r>
    </w:p>
    <w:p w14:paraId="10724392" w14:textId="3F9550B8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Miesto podnikania: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0A96EFA4" w14:textId="0BC52080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Konajúci osobou: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5B741183" w14:textId="288B9550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 xml:space="preserve">IČO:                      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0ED0AB81" w14:textId="287E649D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IČ DPH: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76503054" w14:textId="0D8C77E1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DIČ:</w:t>
      </w:r>
      <w:r w:rsidRPr="002932AB">
        <w:rPr>
          <w:rFonts w:ascii="Arial Narrow" w:eastAsia="Calibri" w:hAnsi="Arial Narrow" w:cs="Arial"/>
        </w:rPr>
        <w:tab/>
      </w:r>
      <w:r w:rsidRPr="002932AB">
        <w:rPr>
          <w:rFonts w:ascii="Arial Narrow" w:eastAsia="Calibri" w:hAnsi="Arial Narrow" w:cs="Arial"/>
        </w:rPr>
        <w:tab/>
      </w:r>
    </w:p>
    <w:p w14:paraId="7D5AF6C1" w14:textId="2FB25F34" w:rsidR="00EC4F06" w:rsidRPr="002932AB" w:rsidRDefault="00EC4F06" w:rsidP="002932AB">
      <w:pPr>
        <w:tabs>
          <w:tab w:val="left" w:pos="2268"/>
        </w:tabs>
        <w:snapToGrid w:val="0"/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IBAN: 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</w:p>
    <w:p w14:paraId="25B94E37" w14:textId="273BE7A8" w:rsidR="00EC4F06" w:rsidRPr="002932AB" w:rsidRDefault="00EC4F06" w:rsidP="002932AB">
      <w:pPr>
        <w:snapToGrid w:val="0"/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SWIFT:            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</w:p>
    <w:p w14:paraId="50FA5072" w14:textId="77777777" w:rsidR="00EC4F06" w:rsidRPr="002932AB" w:rsidRDefault="00EC4F06" w:rsidP="002932AB">
      <w:pPr>
        <w:tabs>
          <w:tab w:val="left" w:pos="3119"/>
        </w:tabs>
        <w:snapToGrid w:val="0"/>
        <w:spacing w:after="0" w:line="240" w:lineRule="auto"/>
        <w:ind w:left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Osoba oprávnená rokovať vo veciach</w:t>
      </w:r>
    </w:p>
    <w:p w14:paraId="2DED15A8" w14:textId="11639DF4" w:rsidR="00EC4F06" w:rsidRPr="002932AB" w:rsidRDefault="00EC4F06" w:rsidP="002932AB">
      <w:pPr>
        <w:tabs>
          <w:tab w:val="left" w:pos="2268"/>
        </w:tabs>
        <w:snapToGrid w:val="0"/>
        <w:spacing w:after="0" w:line="240" w:lineRule="auto"/>
        <w:ind w:left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zmluvných a technických: </w:t>
      </w:r>
      <w:r w:rsidRPr="002932AB">
        <w:rPr>
          <w:rFonts w:ascii="Arial Narrow" w:hAnsi="Arial Narrow" w:cs="Arial"/>
        </w:rPr>
        <w:tab/>
      </w:r>
    </w:p>
    <w:p w14:paraId="7B64AB9D" w14:textId="771C1AF3" w:rsidR="00EC4F06" w:rsidRPr="002932AB" w:rsidRDefault="00EC4F06" w:rsidP="002932AB">
      <w:pPr>
        <w:tabs>
          <w:tab w:val="left" w:pos="2268"/>
        </w:tabs>
        <w:snapToGrid w:val="0"/>
        <w:spacing w:after="0" w:line="240" w:lineRule="auto"/>
        <w:ind w:left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organizačných: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</w:p>
    <w:p w14:paraId="6018A137" w14:textId="65BD1AFA" w:rsidR="00EC4F06" w:rsidRPr="002932AB" w:rsidRDefault="00EC4F06" w:rsidP="002932AB">
      <w:pPr>
        <w:tabs>
          <w:tab w:val="left" w:pos="2268"/>
        </w:tabs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>Spoločnosť zapísaná v</w:t>
      </w:r>
      <w:r w:rsidR="00282D32" w:rsidRPr="002932AB">
        <w:rPr>
          <w:rFonts w:ascii="Arial Narrow" w:eastAsia="Calibri" w:hAnsi="Arial Narrow" w:cs="Arial"/>
        </w:rPr>
        <w:t> Okresného súdu</w:t>
      </w:r>
    </w:p>
    <w:p w14:paraId="2BEDAC80" w14:textId="77777777" w:rsidR="00EC4F06" w:rsidRPr="002932AB" w:rsidRDefault="00EC4F06" w:rsidP="002932AB">
      <w:pPr>
        <w:spacing w:after="0" w:line="240" w:lineRule="auto"/>
        <w:ind w:left="284"/>
        <w:contextualSpacing/>
        <w:rPr>
          <w:rFonts w:ascii="Arial Narrow" w:eastAsia="Calibri" w:hAnsi="Arial Narrow" w:cs="Arial"/>
        </w:rPr>
      </w:pPr>
    </w:p>
    <w:p w14:paraId="57FF6518" w14:textId="77777777" w:rsidR="00EC4F06" w:rsidRPr="002932AB" w:rsidRDefault="00EC4F06" w:rsidP="002932AB">
      <w:pPr>
        <w:pStyle w:val="Obyajntext"/>
        <w:ind w:left="284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(ďalej len „</w:t>
      </w:r>
      <w:r w:rsidRPr="002932AB">
        <w:rPr>
          <w:rFonts w:ascii="Arial Narrow" w:hAnsi="Arial Narrow" w:cs="Arial"/>
          <w:b/>
          <w:sz w:val="22"/>
          <w:szCs w:val="22"/>
        </w:rPr>
        <w:t>poskytovateľ</w:t>
      </w:r>
      <w:r w:rsidRPr="002932AB">
        <w:rPr>
          <w:rFonts w:ascii="Arial Narrow" w:hAnsi="Arial Narrow" w:cs="Arial"/>
          <w:sz w:val="22"/>
          <w:szCs w:val="22"/>
        </w:rPr>
        <w:t>“)</w:t>
      </w:r>
    </w:p>
    <w:p w14:paraId="7BD62534" w14:textId="77777777" w:rsidR="00EC4F06" w:rsidRPr="002932AB" w:rsidRDefault="00EC4F06" w:rsidP="002932AB">
      <w:pPr>
        <w:pStyle w:val="Obyajntext"/>
        <w:contextualSpacing/>
        <w:rPr>
          <w:rFonts w:ascii="Arial Narrow" w:hAnsi="Arial Narrow" w:cs="Arial"/>
          <w:sz w:val="22"/>
          <w:szCs w:val="22"/>
        </w:rPr>
      </w:pPr>
    </w:p>
    <w:p w14:paraId="615E33C6" w14:textId="77777777" w:rsidR="00EC4F06" w:rsidRPr="002932AB" w:rsidRDefault="00EC4F06" w:rsidP="002932AB">
      <w:pPr>
        <w:pStyle w:val="Obyajntext"/>
        <w:ind w:left="284"/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(objednávateľ a poskytovateľ spoločne ako </w:t>
      </w:r>
      <w:r w:rsidRPr="002932AB">
        <w:rPr>
          <w:rFonts w:ascii="Arial Narrow" w:hAnsi="Arial Narrow" w:cs="Arial"/>
          <w:b/>
          <w:sz w:val="22"/>
          <w:szCs w:val="22"/>
        </w:rPr>
        <w:t xml:space="preserve">„zmluvné strany“ </w:t>
      </w:r>
      <w:r w:rsidRPr="002932AB">
        <w:rPr>
          <w:rFonts w:ascii="Arial Narrow" w:hAnsi="Arial Narrow" w:cs="Arial"/>
          <w:sz w:val="22"/>
          <w:szCs w:val="22"/>
        </w:rPr>
        <w:t>a každý z nich samostatne ako</w:t>
      </w:r>
      <w:r w:rsidRPr="002932AB">
        <w:rPr>
          <w:rFonts w:ascii="Arial Narrow" w:hAnsi="Arial Narrow" w:cs="Arial"/>
          <w:b/>
          <w:sz w:val="22"/>
          <w:szCs w:val="22"/>
        </w:rPr>
        <w:t xml:space="preserve"> „zmluvná strana“</w:t>
      </w:r>
      <w:r w:rsidRPr="002932AB">
        <w:rPr>
          <w:rFonts w:ascii="Arial Narrow" w:hAnsi="Arial Narrow" w:cs="Arial"/>
          <w:sz w:val="22"/>
          <w:szCs w:val="22"/>
        </w:rPr>
        <w:t>)</w:t>
      </w:r>
    </w:p>
    <w:p w14:paraId="75F524BE" w14:textId="77777777" w:rsidR="00EC4F06" w:rsidRPr="002932AB" w:rsidRDefault="00EC4F06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711108E2" w14:textId="10A7D64D" w:rsidR="00225300" w:rsidRPr="002932AB" w:rsidRDefault="00EC4F06" w:rsidP="002932AB">
      <w:pPr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uzavreli zmluvu o poskytnutí služby č. /</w:t>
      </w:r>
      <w:proofErr w:type="spellStart"/>
      <w:r w:rsidRPr="002932AB">
        <w:rPr>
          <w:rFonts w:ascii="Arial Narrow" w:hAnsi="Arial Narrow" w:cs="Arial"/>
        </w:rPr>
        <w:t>O</w:t>
      </w:r>
      <w:r w:rsidR="00282D32" w:rsidRPr="002932AB">
        <w:rPr>
          <w:rFonts w:ascii="Arial Narrow" w:hAnsi="Arial Narrow" w:cs="Arial"/>
        </w:rPr>
        <w:t>M</w:t>
      </w:r>
      <w:r w:rsidRPr="002932AB">
        <w:rPr>
          <w:rFonts w:ascii="Arial Narrow" w:hAnsi="Arial Narrow" w:cs="Arial"/>
        </w:rPr>
        <w:t>aVS</w:t>
      </w:r>
      <w:proofErr w:type="spellEnd"/>
      <w:r w:rsidRPr="002932AB">
        <w:rPr>
          <w:rFonts w:ascii="Arial Narrow" w:hAnsi="Arial Narrow" w:cs="Arial"/>
        </w:rPr>
        <w:t>/20</w:t>
      </w:r>
      <w:r w:rsidR="00282D32" w:rsidRPr="002932AB">
        <w:rPr>
          <w:rFonts w:ascii="Arial Narrow" w:hAnsi="Arial Narrow" w:cs="Arial"/>
        </w:rPr>
        <w:t>21</w:t>
      </w:r>
      <w:r w:rsidRPr="002932AB">
        <w:rPr>
          <w:rFonts w:ascii="Arial Narrow" w:hAnsi="Arial Narrow" w:cs="Arial"/>
        </w:rPr>
        <w:t xml:space="preserve"> (ďalej len „</w:t>
      </w:r>
      <w:r w:rsidRPr="002932AB">
        <w:rPr>
          <w:rFonts w:ascii="Arial Narrow" w:hAnsi="Arial Narrow" w:cs="Arial"/>
          <w:b/>
        </w:rPr>
        <w:t>zmluva</w:t>
      </w:r>
      <w:r w:rsidRPr="002932AB">
        <w:rPr>
          <w:rFonts w:ascii="Arial Narrow" w:hAnsi="Arial Narrow" w:cs="Arial"/>
        </w:rPr>
        <w:t>“) v tomto znení:</w:t>
      </w:r>
    </w:p>
    <w:p w14:paraId="67A83210" w14:textId="77777777" w:rsidR="00EC4F06" w:rsidRPr="002932AB" w:rsidRDefault="00EC4F06" w:rsidP="002932AB">
      <w:pPr>
        <w:spacing w:after="0" w:line="240" w:lineRule="auto"/>
        <w:ind w:left="284"/>
        <w:contextualSpacing/>
        <w:jc w:val="both"/>
        <w:rPr>
          <w:rFonts w:ascii="Arial Narrow" w:hAnsi="Arial Narrow" w:cs="Arial"/>
        </w:rPr>
      </w:pPr>
    </w:p>
    <w:p w14:paraId="5B5CE0D4" w14:textId="03BE0BEA" w:rsidR="00A27633" w:rsidRPr="002932AB" w:rsidRDefault="00A27633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2CDBB7DF" w14:textId="7A65AFCF" w:rsidR="002B5454" w:rsidRPr="002932AB" w:rsidRDefault="002B5454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2A168E4A" w14:textId="3DB72B54" w:rsidR="002B5454" w:rsidRPr="002932AB" w:rsidRDefault="002B5454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370602C4" w14:textId="77777777" w:rsidR="002B5454" w:rsidRPr="002932AB" w:rsidRDefault="002B5454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54C46652" w14:textId="77777777" w:rsidR="00F43FD1" w:rsidRPr="002932AB" w:rsidRDefault="00F43FD1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3A57A322" w14:textId="77777777" w:rsidR="00F43FD1" w:rsidRPr="002932AB" w:rsidRDefault="00F43FD1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6F75AF99" w14:textId="0BDD8408" w:rsidR="00F43FD1" w:rsidRPr="002932AB" w:rsidRDefault="00F43FD1" w:rsidP="002932AB">
      <w:pPr>
        <w:tabs>
          <w:tab w:val="left" w:pos="1230"/>
        </w:tabs>
        <w:spacing w:after="0" w:line="240" w:lineRule="auto"/>
        <w:contextualSpacing/>
        <w:rPr>
          <w:rFonts w:ascii="Arial Narrow" w:hAnsi="Arial Narrow" w:cs="Arial"/>
          <w:b/>
        </w:rPr>
      </w:pPr>
    </w:p>
    <w:p w14:paraId="67A63708" w14:textId="7D02CCBF" w:rsidR="00A403CA" w:rsidRPr="002932AB" w:rsidRDefault="00A403CA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lastRenderedPageBreak/>
        <w:t>Čl. II</w:t>
      </w:r>
    </w:p>
    <w:p w14:paraId="6E9A2E8E" w14:textId="1F381182" w:rsidR="00A403CA" w:rsidRPr="002932AB" w:rsidRDefault="00A403CA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t>ÚVODNÉ USTANOVENIE</w:t>
      </w:r>
    </w:p>
    <w:p w14:paraId="45047CBF" w14:textId="77777777" w:rsidR="00F43FD1" w:rsidRPr="002932AB" w:rsidRDefault="00F43FD1" w:rsidP="002932AB">
      <w:pPr>
        <w:tabs>
          <w:tab w:val="left" w:pos="1230"/>
        </w:tabs>
        <w:spacing w:after="0" w:line="240" w:lineRule="auto"/>
        <w:ind w:left="709" w:hanging="709"/>
        <w:contextualSpacing/>
        <w:jc w:val="both"/>
        <w:rPr>
          <w:rFonts w:ascii="Arial Narrow" w:hAnsi="Arial Narrow" w:cs="Arial"/>
          <w:b/>
        </w:rPr>
      </w:pPr>
    </w:p>
    <w:p w14:paraId="2BF8F912" w14:textId="21FA9A96" w:rsidR="00A403CA" w:rsidRPr="002932AB" w:rsidRDefault="00A403CA" w:rsidP="002932AB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Na obstaranie predmetu zákazky bol použitý postup </w:t>
      </w:r>
      <w:r w:rsidR="00EC3A4B" w:rsidRPr="002932AB">
        <w:rPr>
          <w:rFonts w:ascii="Arial Narrow" w:hAnsi="Arial Narrow" w:cs="Arial"/>
          <w:sz w:val="22"/>
          <w:szCs w:val="22"/>
        </w:rPr>
        <w:t>pri zadávaní záka</w:t>
      </w:r>
      <w:r w:rsidR="00F27C21" w:rsidRPr="002932AB">
        <w:rPr>
          <w:rFonts w:ascii="Arial Narrow" w:hAnsi="Arial Narrow" w:cs="Arial"/>
          <w:sz w:val="22"/>
          <w:szCs w:val="22"/>
        </w:rPr>
        <w:t>zky s nízkou hodnotou podľa § 11</w:t>
      </w:r>
      <w:r w:rsidR="00EC3A4B" w:rsidRPr="002932AB">
        <w:rPr>
          <w:rFonts w:ascii="Arial Narrow" w:hAnsi="Arial Narrow" w:cs="Arial"/>
          <w:sz w:val="22"/>
          <w:szCs w:val="22"/>
        </w:rPr>
        <w:t xml:space="preserve">7 zákona č. 343/2015 Z. z. o verejnom obstarávaní a o zmene a doplnení niektorých zákonov v znení neskorších predpisov </w:t>
      </w:r>
      <w:r w:rsidRPr="002932AB">
        <w:rPr>
          <w:rFonts w:ascii="Arial Narrow" w:hAnsi="Arial Narrow" w:cs="Arial"/>
          <w:sz w:val="22"/>
          <w:szCs w:val="22"/>
        </w:rPr>
        <w:t>(ďalej len „</w:t>
      </w:r>
      <w:r w:rsidRPr="002932AB">
        <w:rPr>
          <w:rFonts w:ascii="Arial Narrow" w:hAnsi="Arial Narrow" w:cs="Arial"/>
          <w:b/>
          <w:sz w:val="22"/>
          <w:szCs w:val="22"/>
        </w:rPr>
        <w:t>zákon o verejnom obstarávaní</w:t>
      </w:r>
      <w:r w:rsidRPr="002932AB">
        <w:rPr>
          <w:rFonts w:ascii="Arial Narrow" w:hAnsi="Arial Narrow" w:cs="Arial"/>
          <w:sz w:val="22"/>
          <w:szCs w:val="22"/>
        </w:rPr>
        <w:t>“).</w:t>
      </w:r>
    </w:p>
    <w:p w14:paraId="0977E835" w14:textId="77777777" w:rsidR="00A403CA" w:rsidRPr="002932AB" w:rsidRDefault="00A403CA" w:rsidP="002932AB">
      <w:pPr>
        <w:pStyle w:val="Odsekzoznamu"/>
        <w:numPr>
          <w:ilvl w:val="0"/>
          <w:numId w:val="2"/>
        </w:numPr>
        <w:tabs>
          <w:tab w:val="clear" w:pos="375"/>
          <w:tab w:val="num" w:pos="567"/>
        </w:tabs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Objednávateľ uzatvára zmluvu s poskytovateľom v súlade s výsledkom vyhodnotenia ponúk, na základe ktorého ponuka predložená poskytovateľom bola vyhodnotená ako úspešná.</w:t>
      </w:r>
    </w:p>
    <w:p w14:paraId="583D7B99" w14:textId="03B8AB16" w:rsidR="00C047C8" w:rsidRDefault="00C047C8" w:rsidP="002932AB">
      <w:pPr>
        <w:tabs>
          <w:tab w:val="num" w:pos="567"/>
        </w:tabs>
        <w:spacing w:after="0" w:line="240" w:lineRule="auto"/>
        <w:contextualSpacing/>
        <w:jc w:val="both"/>
        <w:rPr>
          <w:rFonts w:ascii="Arial Narrow" w:hAnsi="Arial Narrow" w:cs="Arial"/>
          <w:b/>
        </w:rPr>
      </w:pPr>
    </w:p>
    <w:p w14:paraId="5E88279C" w14:textId="77777777" w:rsidR="00841443" w:rsidRPr="002932AB" w:rsidRDefault="00841443" w:rsidP="002932AB">
      <w:pPr>
        <w:tabs>
          <w:tab w:val="num" w:pos="567"/>
        </w:tabs>
        <w:spacing w:after="0" w:line="240" w:lineRule="auto"/>
        <w:contextualSpacing/>
        <w:jc w:val="both"/>
        <w:rPr>
          <w:rFonts w:ascii="Arial Narrow" w:hAnsi="Arial Narrow" w:cs="Arial"/>
          <w:b/>
        </w:rPr>
      </w:pPr>
    </w:p>
    <w:p w14:paraId="0E0643C6" w14:textId="69B977A6" w:rsidR="00A403CA" w:rsidRPr="002932AB" w:rsidRDefault="00F27C21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t>Čl</w:t>
      </w:r>
      <w:r w:rsidR="00A403CA" w:rsidRPr="002932AB">
        <w:rPr>
          <w:rFonts w:ascii="Arial Narrow" w:hAnsi="Arial Narrow" w:cs="Arial"/>
          <w:b/>
        </w:rPr>
        <w:t>. III</w:t>
      </w:r>
    </w:p>
    <w:p w14:paraId="624AB179" w14:textId="13A84EDA" w:rsidR="00F43FD1" w:rsidRPr="002932AB" w:rsidRDefault="00A403CA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  <w:r w:rsidRPr="002932AB">
        <w:rPr>
          <w:rFonts w:ascii="Arial Narrow" w:hAnsi="Arial Narrow" w:cs="Arial"/>
          <w:b/>
        </w:rPr>
        <w:t>PREDMET ZMLUVY</w:t>
      </w:r>
    </w:p>
    <w:p w14:paraId="49BB7692" w14:textId="082232D9" w:rsidR="00C047C8" w:rsidRDefault="00C047C8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230553B3" w14:textId="77777777" w:rsidR="00841443" w:rsidRPr="002932AB" w:rsidRDefault="00841443" w:rsidP="002932AB">
      <w:pPr>
        <w:tabs>
          <w:tab w:val="left" w:pos="1230"/>
        </w:tabs>
        <w:spacing w:after="0" w:line="240" w:lineRule="auto"/>
        <w:ind w:left="709" w:hanging="709"/>
        <w:contextualSpacing/>
        <w:jc w:val="center"/>
        <w:rPr>
          <w:rFonts w:ascii="Arial Narrow" w:hAnsi="Arial Narrow" w:cs="Arial"/>
          <w:b/>
        </w:rPr>
      </w:pPr>
    </w:p>
    <w:p w14:paraId="6560C9E8" w14:textId="1260CB07" w:rsidR="00A403CA" w:rsidRPr="002932AB" w:rsidRDefault="00A403CA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Predmetom plnenia podľa zmluvy je poskytovanie služieb, a to </w:t>
      </w:r>
      <w:r w:rsidR="00C523E1" w:rsidRPr="002932AB">
        <w:rPr>
          <w:rStyle w:val="FontStyle21"/>
          <w:rFonts w:ascii="Arial Narrow" w:hAnsi="Arial Narrow" w:cs="Arial"/>
        </w:rPr>
        <w:t>vykonanie odborný</w:t>
      </w:r>
      <w:r w:rsidR="00F43FD1" w:rsidRPr="002932AB">
        <w:rPr>
          <w:rStyle w:val="FontStyle21"/>
          <w:rFonts w:ascii="Arial Narrow" w:hAnsi="Arial Narrow" w:cs="Arial"/>
        </w:rPr>
        <w:t>ch prehliadok</w:t>
      </w:r>
      <w:r w:rsidR="00FF2D09" w:rsidRPr="002932AB">
        <w:rPr>
          <w:rStyle w:val="FontStyle21"/>
          <w:rFonts w:ascii="Arial Narrow" w:hAnsi="Arial Narrow" w:cs="Arial"/>
        </w:rPr>
        <w:t xml:space="preserve"> a odborných skúšok a </w:t>
      </w:r>
      <w:r w:rsidR="00F43FD1" w:rsidRPr="002932AB">
        <w:rPr>
          <w:rStyle w:val="FontStyle21"/>
          <w:rFonts w:ascii="Arial Narrow" w:hAnsi="Arial Narrow" w:cs="Arial"/>
        </w:rPr>
        <w:t xml:space="preserve">úradných skúšok </w:t>
      </w:r>
      <w:r w:rsidR="00C523E1" w:rsidRPr="002932AB">
        <w:rPr>
          <w:rStyle w:val="FontStyle21"/>
          <w:rFonts w:ascii="Arial Narrow" w:hAnsi="Arial Narrow" w:cs="Arial"/>
        </w:rPr>
        <w:t>vyhradených technických</w:t>
      </w:r>
      <w:r w:rsidR="00F43FD1" w:rsidRPr="002932AB">
        <w:rPr>
          <w:rStyle w:val="FontStyle21"/>
          <w:rFonts w:ascii="Arial Narrow" w:hAnsi="Arial Narrow" w:cs="Arial"/>
        </w:rPr>
        <w:t xml:space="preserve"> </w:t>
      </w:r>
      <w:r w:rsidR="00C523E1" w:rsidRPr="002932AB">
        <w:rPr>
          <w:rStyle w:val="FontStyle21"/>
          <w:rFonts w:ascii="Arial Narrow" w:hAnsi="Arial Narrow" w:cs="Arial"/>
        </w:rPr>
        <w:t xml:space="preserve">zariadení </w:t>
      </w:r>
      <w:r w:rsidR="00195233" w:rsidRPr="002932AB">
        <w:rPr>
          <w:rStyle w:val="FontStyle21"/>
          <w:rFonts w:ascii="Arial Narrow" w:hAnsi="Arial Narrow" w:cs="Arial"/>
        </w:rPr>
        <w:t>plynových, tlakových a kontroly komínov</w:t>
      </w:r>
      <w:r w:rsidR="00C523E1" w:rsidRPr="002932AB">
        <w:rPr>
          <w:rStyle w:val="FontStyle21"/>
          <w:rFonts w:ascii="Arial Narrow" w:hAnsi="Arial Narrow" w:cs="Arial"/>
        </w:rPr>
        <w:t xml:space="preserve"> </w:t>
      </w:r>
      <w:r w:rsidR="00F43FD1" w:rsidRPr="002932AB">
        <w:rPr>
          <w:rStyle w:val="FontStyle21"/>
          <w:rFonts w:ascii="Arial Narrow" w:hAnsi="Arial Narrow" w:cs="Arial"/>
        </w:rPr>
        <w:t>(ďalej len „</w:t>
      </w:r>
      <w:r w:rsidR="00F43FD1" w:rsidRPr="002932AB">
        <w:rPr>
          <w:rStyle w:val="FontStyle21"/>
          <w:rFonts w:ascii="Arial Narrow" w:hAnsi="Arial Narrow" w:cs="Arial"/>
          <w:b/>
        </w:rPr>
        <w:t xml:space="preserve">VTZ </w:t>
      </w:r>
      <w:r w:rsidR="00195233" w:rsidRPr="002932AB">
        <w:rPr>
          <w:rStyle w:val="FontStyle21"/>
          <w:rFonts w:ascii="Arial Narrow" w:hAnsi="Arial Narrow" w:cs="Arial"/>
          <w:b/>
        </w:rPr>
        <w:t>plynových, tlakových a komínov</w:t>
      </w:r>
      <w:r w:rsidR="00F43FD1" w:rsidRPr="002932AB">
        <w:rPr>
          <w:rStyle w:val="FontStyle21"/>
          <w:rFonts w:ascii="Arial Narrow" w:hAnsi="Arial Narrow" w:cs="Arial"/>
        </w:rPr>
        <w:t xml:space="preserve">“) </w:t>
      </w:r>
      <w:r w:rsidR="00C523E1" w:rsidRPr="002932AB">
        <w:rPr>
          <w:rStyle w:val="FontStyle21"/>
          <w:rFonts w:ascii="Arial Narrow" w:hAnsi="Arial Narrow" w:cs="Arial"/>
        </w:rPr>
        <w:t>zo strany p</w:t>
      </w:r>
      <w:r w:rsidRPr="002932AB">
        <w:rPr>
          <w:rStyle w:val="FontStyle21"/>
          <w:rFonts w:ascii="Arial Narrow" w:hAnsi="Arial Narrow" w:cs="Arial"/>
        </w:rPr>
        <w:t>oskytov</w:t>
      </w:r>
      <w:r w:rsidR="00F43FD1" w:rsidRPr="002932AB">
        <w:rPr>
          <w:rStyle w:val="FontStyle21"/>
          <w:rFonts w:ascii="Arial Narrow" w:hAnsi="Arial Narrow" w:cs="Arial"/>
        </w:rPr>
        <w:t>ateľa v prospech objednávateľa v zmysle platných právnych predpisov v mieste plnenia</w:t>
      </w:r>
      <w:r w:rsidR="00943A75" w:rsidRPr="002932AB">
        <w:rPr>
          <w:rStyle w:val="FontStyle21"/>
          <w:rFonts w:ascii="Arial Narrow" w:hAnsi="Arial Narrow" w:cs="Arial"/>
        </w:rPr>
        <w:t xml:space="preserve"> špecifikovaných v čl. IV zmluvy a </w:t>
      </w:r>
      <w:r w:rsidR="000E7793" w:rsidRPr="002932AB">
        <w:rPr>
          <w:rStyle w:val="FontStyle21"/>
          <w:rFonts w:ascii="Arial Narrow" w:hAnsi="Arial Narrow" w:cs="Arial"/>
        </w:rPr>
        <w:t>podľa harmonogramu</w:t>
      </w:r>
      <w:r w:rsidR="00943A75" w:rsidRPr="002932AB">
        <w:rPr>
          <w:rStyle w:val="FontStyle21"/>
          <w:rFonts w:ascii="Arial Narrow" w:hAnsi="Arial Narrow" w:cs="Arial"/>
        </w:rPr>
        <w:t xml:space="preserve"> uvedeného v prílohe č. 1 zmluvy</w:t>
      </w:r>
      <w:r w:rsidR="00F43FD1" w:rsidRPr="002932AB">
        <w:rPr>
          <w:rStyle w:val="FontStyle21"/>
          <w:rFonts w:ascii="Arial Narrow" w:hAnsi="Arial Narrow" w:cs="Arial"/>
        </w:rPr>
        <w:t xml:space="preserve">, </w:t>
      </w:r>
      <w:r w:rsidR="009E785E" w:rsidRPr="002932AB">
        <w:rPr>
          <w:rStyle w:val="FontStyle21"/>
          <w:rFonts w:ascii="Arial Narrow" w:hAnsi="Arial Narrow" w:cs="Arial"/>
        </w:rPr>
        <w:t>(ďalej len „</w:t>
      </w:r>
      <w:r w:rsidR="009E785E" w:rsidRPr="002932AB">
        <w:rPr>
          <w:rStyle w:val="FontStyle21"/>
          <w:rFonts w:ascii="Arial Narrow" w:hAnsi="Arial Narrow" w:cs="Arial"/>
          <w:b/>
        </w:rPr>
        <w:t>predmet zmluvy</w:t>
      </w:r>
      <w:r w:rsidR="009E785E" w:rsidRPr="002932AB">
        <w:rPr>
          <w:rStyle w:val="FontStyle21"/>
          <w:rFonts w:ascii="Arial Narrow" w:hAnsi="Arial Narrow" w:cs="Arial"/>
        </w:rPr>
        <w:t>“)</w:t>
      </w:r>
      <w:r w:rsidR="00F70C31" w:rsidRPr="002932AB">
        <w:rPr>
          <w:rStyle w:val="FontStyle21"/>
          <w:rFonts w:ascii="Arial Narrow" w:hAnsi="Arial Narrow" w:cs="Arial"/>
        </w:rPr>
        <w:t>.</w:t>
      </w:r>
    </w:p>
    <w:p w14:paraId="2E5D4EE0" w14:textId="595529F1" w:rsidR="00985878" w:rsidRPr="002932AB" w:rsidRDefault="00985878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Špecifikácia predmetu zmluvy je uvedená v prílohe č. 1 zmluvy.</w:t>
      </w:r>
    </w:p>
    <w:p w14:paraId="3336D93E" w14:textId="4804C6A0" w:rsidR="00985878" w:rsidRPr="002932AB" w:rsidRDefault="00985878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Poskytovateľ sa zaväzuje poskytovať služby v zmysle požiadaviek objednávateľa a v zmysle prílohy č. 1, ktorá tvorí neoddeliteľnú súčasť zmluvy.</w:t>
      </w:r>
    </w:p>
    <w:p w14:paraId="7A44D01F" w14:textId="73A7BBFB" w:rsidR="00985878" w:rsidRPr="002932AB" w:rsidRDefault="00985878" w:rsidP="002932AB">
      <w:pPr>
        <w:pStyle w:val="Style4"/>
        <w:numPr>
          <w:ilvl w:val="0"/>
          <w:numId w:val="5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Poskytovanie služieb bude realizované na základe</w:t>
      </w:r>
      <w:r w:rsidR="00043E61" w:rsidRPr="002932AB">
        <w:rPr>
          <w:rStyle w:val="FontStyle21"/>
          <w:rFonts w:ascii="Arial Narrow" w:hAnsi="Arial Narrow" w:cs="Arial"/>
        </w:rPr>
        <w:t xml:space="preserve"> harmonogramu uvedeného v Prílohe č. 1 – Podrobná špecifikácia predmetu zákazky </w:t>
      </w:r>
      <w:r w:rsidRPr="002932AB">
        <w:rPr>
          <w:rStyle w:val="FontStyle21"/>
          <w:rFonts w:ascii="Arial Narrow" w:hAnsi="Arial Narrow" w:cs="Arial"/>
        </w:rPr>
        <w:t xml:space="preserve"> </w:t>
      </w:r>
      <w:r w:rsidR="00043E61" w:rsidRPr="002932AB">
        <w:rPr>
          <w:rStyle w:val="FontStyle21"/>
          <w:rFonts w:ascii="Arial Narrow" w:hAnsi="Arial Narrow" w:cs="Arial"/>
        </w:rPr>
        <w:t xml:space="preserve">a </w:t>
      </w:r>
      <w:r w:rsidRPr="002932AB">
        <w:rPr>
          <w:rStyle w:val="FontStyle21"/>
          <w:rFonts w:ascii="Arial Narrow" w:hAnsi="Arial Narrow" w:cs="Arial"/>
        </w:rPr>
        <w:t>v súlade s Návrhom na plnení kritérií, ktorý tvorí prílohu č. 2 zmluvy.</w:t>
      </w:r>
    </w:p>
    <w:p w14:paraId="5BEA3941" w14:textId="5AF513CD" w:rsidR="008221C0" w:rsidRPr="002932AB" w:rsidRDefault="008221C0" w:rsidP="002932AB">
      <w:pPr>
        <w:pStyle w:val="Odsekzoznamu"/>
        <w:numPr>
          <w:ilvl w:val="0"/>
          <w:numId w:val="5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Objednávateľ sa zaväzuje </w:t>
      </w:r>
      <w:r w:rsidR="00AF35F3" w:rsidRPr="002932AB">
        <w:rPr>
          <w:rFonts w:ascii="Arial Narrow" w:hAnsi="Arial Narrow" w:cs="Arial"/>
          <w:sz w:val="22"/>
          <w:szCs w:val="22"/>
        </w:rPr>
        <w:t>služby</w:t>
      </w:r>
      <w:r w:rsidRPr="002932AB">
        <w:rPr>
          <w:rFonts w:ascii="Arial Narrow" w:hAnsi="Arial Narrow" w:cs="Arial"/>
          <w:sz w:val="22"/>
          <w:szCs w:val="22"/>
        </w:rPr>
        <w:t xml:space="preserve"> vykonané v dohodnutej lehote, kvalite a pri splnení ostatných podmienok dohodnutých touto zmluvou</w:t>
      </w:r>
      <w:r w:rsidR="00AF35F3" w:rsidRPr="002932AB">
        <w:rPr>
          <w:rFonts w:ascii="Arial Narrow" w:hAnsi="Arial Narrow" w:cs="Arial"/>
          <w:sz w:val="22"/>
          <w:szCs w:val="22"/>
        </w:rPr>
        <w:t>,</w:t>
      </w:r>
      <w:r w:rsidRPr="002932AB">
        <w:rPr>
          <w:rFonts w:ascii="Arial Narrow" w:hAnsi="Arial Narrow" w:cs="Arial"/>
          <w:sz w:val="22"/>
          <w:szCs w:val="22"/>
        </w:rPr>
        <w:t xml:space="preserve"> od </w:t>
      </w:r>
      <w:r w:rsidR="00AF35F3" w:rsidRPr="002932AB">
        <w:rPr>
          <w:rFonts w:ascii="Arial Narrow" w:hAnsi="Arial Narrow" w:cs="Arial"/>
          <w:sz w:val="22"/>
          <w:szCs w:val="22"/>
        </w:rPr>
        <w:t>poskytovateľa</w:t>
      </w:r>
      <w:r w:rsidRPr="002932AB">
        <w:rPr>
          <w:rFonts w:ascii="Arial Narrow" w:hAnsi="Arial Narrow" w:cs="Arial"/>
          <w:sz w:val="22"/>
          <w:szCs w:val="22"/>
        </w:rPr>
        <w:t xml:space="preserve"> prevziať a zaplatiť dohodnutú cenu za </w:t>
      </w:r>
      <w:r w:rsidR="00AF35F3" w:rsidRPr="002932AB">
        <w:rPr>
          <w:rFonts w:ascii="Arial Narrow" w:hAnsi="Arial Narrow" w:cs="Arial"/>
          <w:sz w:val="22"/>
          <w:szCs w:val="22"/>
        </w:rPr>
        <w:t>ich</w:t>
      </w:r>
      <w:r w:rsidRPr="002932AB">
        <w:rPr>
          <w:rFonts w:ascii="Arial Narrow" w:hAnsi="Arial Narrow" w:cs="Arial"/>
          <w:sz w:val="22"/>
          <w:szCs w:val="22"/>
        </w:rPr>
        <w:t xml:space="preserve"> vykonanie podľa platobných podmienok dohodnutých v tejto zmluve a poskytnúť </w:t>
      </w:r>
      <w:r w:rsidR="005179F5" w:rsidRPr="002932AB">
        <w:rPr>
          <w:rFonts w:ascii="Arial Narrow" w:hAnsi="Arial Narrow" w:cs="Arial"/>
          <w:sz w:val="22"/>
          <w:szCs w:val="22"/>
        </w:rPr>
        <w:t>poskytovateľovi</w:t>
      </w:r>
      <w:r w:rsidRPr="002932AB">
        <w:rPr>
          <w:rFonts w:ascii="Arial Narrow" w:hAnsi="Arial Narrow" w:cs="Arial"/>
          <w:sz w:val="22"/>
          <w:szCs w:val="22"/>
        </w:rPr>
        <w:t xml:space="preserve"> potrebnú súčinnosť.</w:t>
      </w:r>
    </w:p>
    <w:p w14:paraId="37C09EA6" w14:textId="36B5CB51" w:rsidR="00C047C8" w:rsidRDefault="00C047C8" w:rsidP="002932AB">
      <w:pPr>
        <w:pStyle w:val="Style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7745AA21" w14:textId="77777777" w:rsidR="00841443" w:rsidRPr="002932AB" w:rsidRDefault="00841443" w:rsidP="002932AB">
      <w:pPr>
        <w:pStyle w:val="Style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0967F27E" w14:textId="1C80A8EE" w:rsidR="00A403CA" w:rsidRPr="002932AB" w:rsidRDefault="00A403CA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Čl</w:t>
      </w:r>
      <w:r w:rsidR="00F27C21" w:rsidRPr="002932AB">
        <w:rPr>
          <w:rStyle w:val="FontStyle20"/>
          <w:rFonts w:ascii="Arial Narrow" w:hAnsi="Arial Narrow" w:cs="Arial"/>
        </w:rPr>
        <w:t>.</w:t>
      </w:r>
      <w:r w:rsidRPr="002932AB">
        <w:rPr>
          <w:rStyle w:val="FontStyle20"/>
          <w:rFonts w:ascii="Arial Narrow" w:hAnsi="Arial Narrow" w:cs="Arial"/>
        </w:rPr>
        <w:t xml:space="preserve"> IV</w:t>
      </w:r>
    </w:p>
    <w:p w14:paraId="48649D8F" w14:textId="4EC7BBF3" w:rsidR="00F43FD1" w:rsidRPr="002932AB" w:rsidRDefault="00F43FD1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MIESTO</w:t>
      </w:r>
      <w:r w:rsidR="00B04FBF" w:rsidRPr="002932AB">
        <w:rPr>
          <w:rStyle w:val="FontStyle20"/>
          <w:rFonts w:ascii="Arial Narrow" w:hAnsi="Arial Narrow" w:cs="Arial"/>
        </w:rPr>
        <w:t xml:space="preserve"> A TERMÍN</w:t>
      </w:r>
      <w:r w:rsidRPr="002932AB">
        <w:rPr>
          <w:rStyle w:val="FontStyle20"/>
          <w:rFonts w:ascii="Arial Narrow" w:hAnsi="Arial Narrow" w:cs="Arial"/>
        </w:rPr>
        <w:t xml:space="preserve"> PLNENIA</w:t>
      </w:r>
      <w:r w:rsidR="00F21617" w:rsidRPr="002932AB">
        <w:rPr>
          <w:rStyle w:val="FontStyle20"/>
          <w:rFonts w:ascii="Arial Narrow" w:hAnsi="Arial Narrow" w:cs="Arial"/>
        </w:rPr>
        <w:t xml:space="preserve"> </w:t>
      </w:r>
    </w:p>
    <w:p w14:paraId="73931773" w14:textId="2F65D4E3" w:rsidR="00C047C8" w:rsidRDefault="00C047C8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</w:p>
    <w:p w14:paraId="70A4DE41" w14:textId="77777777" w:rsidR="00841443" w:rsidRPr="002932AB" w:rsidRDefault="00841443" w:rsidP="002932AB">
      <w:pPr>
        <w:pStyle w:val="Style6"/>
        <w:spacing w:line="240" w:lineRule="auto"/>
        <w:contextualSpacing/>
        <w:rPr>
          <w:rStyle w:val="FontStyle20"/>
          <w:rFonts w:ascii="Arial Narrow" w:hAnsi="Arial Narrow" w:cs="Arial"/>
        </w:rPr>
      </w:pPr>
    </w:p>
    <w:p w14:paraId="451E1252" w14:textId="60EB837A" w:rsidR="00F43FD1" w:rsidRPr="002932AB" w:rsidRDefault="00F43FD1" w:rsidP="002932AB">
      <w:pPr>
        <w:pStyle w:val="Style14"/>
        <w:numPr>
          <w:ilvl w:val="0"/>
          <w:numId w:val="7"/>
        </w:numPr>
        <w:spacing w:line="240" w:lineRule="auto"/>
        <w:ind w:hanging="578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Dohodnutým miestom plnenia zmluvy sú jednotlivé závody objednávateľa a</w:t>
      </w:r>
      <w:r w:rsidR="003F7084" w:rsidRPr="002932AB">
        <w:rPr>
          <w:rStyle w:val="FontStyle21"/>
          <w:rFonts w:ascii="Arial Narrow" w:hAnsi="Arial Narrow" w:cs="Arial"/>
        </w:rPr>
        <w:t> </w:t>
      </w:r>
      <w:r w:rsidRPr="002932AB">
        <w:rPr>
          <w:rStyle w:val="FontStyle21"/>
          <w:rFonts w:ascii="Arial Narrow" w:hAnsi="Arial Narrow" w:cs="Arial"/>
        </w:rPr>
        <w:t>to</w:t>
      </w:r>
      <w:r w:rsidR="003F7084" w:rsidRPr="002932AB">
        <w:rPr>
          <w:rStyle w:val="FontStyle21"/>
          <w:rFonts w:ascii="Arial Narrow" w:hAnsi="Arial Narrow" w:cs="Arial"/>
        </w:rPr>
        <w:t xml:space="preserve"> v takom rozsahu ako sa v nich nachádzajú jednotlivé </w:t>
      </w:r>
      <w:r w:rsidR="0045527D">
        <w:rPr>
          <w:rStyle w:val="FontStyle21"/>
          <w:rFonts w:ascii="Arial Narrow" w:hAnsi="Arial Narrow" w:cs="Arial"/>
        </w:rPr>
        <w:t>VTZ plynové, tlakové a komíny</w:t>
      </w:r>
      <w:r w:rsidR="009C0067" w:rsidRPr="002932AB">
        <w:rPr>
          <w:rStyle w:val="FontStyle21"/>
          <w:rFonts w:ascii="Arial Narrow" w:hAnsi="Arial Narrow" w:cs="Arial"/>
        </w:rPr>
        <w:t xml:space="preserve"> (podrobne uvedené v Prílohe č. 1 zmluvy)</w:t>
      </w:r>
      <w:r w:rsidR="00581D00" w:rsidRPr="002932AB">
        <w:rPr>
          <w:rStyle w:val="FontStyle21"/>
          <w:rFonts w:ascii="Arial Narrow" w:hAnsi="Arial Narrow" w:cs="Arial"/>
        </w:rPr>
        <w:t>, ktoré sú predmetom</w:t>
      </w:r>
      <w:r w:rsidR="003F7084" w:rsidRPr="002932AB">
        <w:rPr>
          <w:rStyle w:val="FontStyle21"/>
          <w:rFonts w:ascii="Arial Narrow" w:hAnsi="Arial Narrow" w:cs="Arial"/>
        </w:rPr>
        <w:t xml:space="preserve"> plnenia</w:t>
      </w:r>
      <w:r w:rsidRPr="002932AB">
        <w:rPr>
          <w:rStyle w:val="FontStyle21"/>
          <w:rFonts w:ascii="Arial Narrow" w:hAnsi="Arial Narrow" w:cs="Arial"/>
        </w:rPr>
        <w:t>:</w:t>
      </w:r>
    </w:p>
    <w:p w14:paraId="26D12AC1" w14:textId="19DAB638" w:rsidR="00985878" w:rsidRPr="002932AB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eastAsia="Calibri" w:hAnsi="Arial Narrow" w:cs="Arial"/>
        </w:rPr>
      </w:pPr>
      <w:r w:rsidRPr="002932AB">
        <w:rPr>
          <w:rFonts w:ascii="Arial Narrow" w:eastAsia="Calibri" w:hAnsi="Arial Narrow" w:cs="Arial"/>
        </w:rPr>
        <w:t xml:space="preserve">závod SŠHR SR </w:t>
      </w:r>
      <w:proofErr w:type="spellStart"/>
      <w:r w:rsidRPr="002932AB">
        <w:rPr>
          <w:rFonts w:ascii="Arial Narrow" w:eastAsia="Calibri" w:hAnsi="Arial Narrow" w:cs="Arial"/>
        </w:rPr>
        <w:t>Ľupčianka</w:t>
      </w:r>
      <w:proofErr w:type="spellEnd"/>
      <w:r w:rsidRPr="002932AB">
        <w:rPr>
          <w:rFonts w:ascii="Arial Narrow" w:eastAsia="Calibri" w:hAnsi="Arial Narrow" w:cs="Arial"/>
        </w:rPr>
        <w:t>, Príboj 564, 976 13 Slovenská Ľupča,</w:t>
      </w:r>
    </w:p>
    <w:p w14:paraId="4161EEB4" w14:textId="77777777" w:rsidR="00985878" w:rsidRPr="002932AB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závod SŠHR SR </w:t>
      </w:r>
      <w:proofErr w:type="spellStart"/>
      <w:r w:rsidRPr="002932AB">
        <w:rPr>
          <w:rFonts w:ascii="Arial Narrow" w:hAnsi="Arial Narrow" w:cs="Arial"/>
        </w:rPr>
        <w:t>Borovina</w:t>
      </w:r>
      <w:proofErr w:type="spellEnd"/>
      <w:r w:rsidRPr="002932AB">
        <w:rPr>
          <w:rFonts w:ascii="Arial Narrow" w:hAnsi="Arial Narrow" w:cs="Arial"/>
        </w:rPr>
        <w:t>, Riečna 258, 962 02 Vígľaš,</w:t>
      </w:r>
    </w:p>
    <w:p w14:paraId="650F38E5" w14:textId="6C3F83CA" w:rsidR="00985878" w:rsidRPr="002932AB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závod SŠHR SR Kopaničiar, Železničná 2, 916 21 Čachtice,</w:t>
      </w:r>
    </w:p>
    <w:p w14:paraId="7DFF509C" w14:textId="2A93B637" w:rsidR="00F21617" w:rsidRPr="002932AB" w:rsidRDefault="00985878" w:rsidP="002932AB">
      <w:pPr>
        <w:numPr>
          <w:ilvl w:val="0"/>
          <w:numId w:val="27"/>
        </w:numPr>
        <w:spacing w:after="0" w:line="240" w:lineRule="auto"/>
        <w:ind w:left="993" w:hanging="284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závod SŠHR SR </w:t>
      </w:r>
      <w:proofErr w:type="spellStart"/>
      <w:r w:rsidRPr="002932AB">
        <w:rPr>
          <w:rFonts w:ascii="Arial Narrow" w:hAnsi="Arial Narrow" w:cs="Arial"/>
        </w:rPr>
        <w:t>Brodnianka</w:t>
      </w:r>
      <w:proofErr w:type="spellEnd"/>
      <w:r w:rsidRPr="002932AB">
        <w:rPr>
          <w:rFonts w:ascii="Arial Narrow" w:hAnsi="Arial Narrow" w:cs="Arial"/>
        </w:rPr>
        <w:t>, Cesta do Rudiny 3037/34 K, 024 01 Kysucké Nové Mesto (ďalej len „</w:t>
      </w:r>
      <w:r w:rsidRPr="002932AB">
        <w:rPr>
          <w:rFonts w:ascii="Arial Narrow" w:hAnsi="Arial Narrow" w:cs="Arial"/>
          <w:b/>
        </w:rPr>
        <w:t>miesta plnenia</w:t>
      </w:r>
      <w:r w:rsidRPr="002932AB">
        <w:rPr>
          <w:rFonts w:ascii="Arial Narrow" w:hAnsi="Arial Narrow" w:cs="Arial"/>
        </w:rPr>
        <w:t>“).</w:t>
      </w:r>
    </w:p>
    <w:p w14:paraId="4601527C" w14:textId="5890D606" w:rsidR="007360EE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Zmluvné strany sa dohodli, že </w:t>
      </w:r>
      <w:r w:rsidR="00C940FD" w:rsidRPr="002932AB">
        <w:rPr>
          <w:rStyle w:val="FontStyle21"/>
          <w:rFonts w:ascii="Arial Narrow" w:eastAsiaTheme="minorEastAsia" w:hAnsi="Arial Narrow" w:cs="Arial"/>
          <w:snapToGrid/>
        </w:rPr>
        <w:t xml:space="preserve">presný </w:t>
      </w:r>
      <w:r w:rsidR="00B04FBF" w:rsidRPr="002932AB">
        <w:rPr>
          <w:rStyle w:val="FontStyle21"/>
          <w:rFonts w:ascii="Arial Narrow" w:eastAsiaTheme="minorEastAsia" w:hAnsi="Arial Narrow" w:cs="Arial"/>
          <w:snapToGrid/>
        </w:rPr>
        <w:t>termín</w:t>
      </w:r>
      <w:r w:rsidR="00C940FD" w:rsidRPr="002932AB">
        <w:rPr>
          <w:rStyle w:val="FontStyle21"/>
          <w:rFonts w:ascii="Arial Narrow" w:eastAsiaTheme="minorEastAsia" w:hAnsi="Arial Narrow" w:cs="Arial"/>
          <w:snapToGrid/>
        </w:rPr>
        <w:t xml:space="preserve"> poskytovania jednotlivých služieb</w:t>
      </w:r>
      <w:r w:rsidR="00E65BC5" w:rsidRPr="002932AB">
        <w:rPr>
          <w:rStyle w:val="FontStyle21"/>
          <w:rFonts w:ascii="Arial Narrow" w:eastAsiaTheme="minorEastAsia" w:hAnsi="Arial Narrow" w:cs="Arial"/>
          <w:snapToGrid/>
        </w:rPr>
        <w:t>, stanovený v súlade a v rámci harmonogramu uvedeným v Prílohe č. 1 k zmluve, je zhotoviteľ povinný oznámiť najneskôr 2 dni pred plánovaným poskytnutím služby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 xml:space="preserve"> (</w:t>
      </w:r>
      <w:r w:rsidR="007360EE" w:rsidRPr="002932AB">
        <w:rPr>
          <w:rStyle w:val="FontStyle21"/>
          <w:rFonts w:ascii="Arial Narrow" w:eastAsiaTheme="minorEastAsia" w:hAnsi="Arial Narrow" w:cs="Arial"/>
          <w:snapToGrid/>
        </w:rPr>
        <w:t xml:space="preserve">ak 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>objednávateľovi</w:t>
      </w:r>
      <w:r w:rsidR="007360EE" w:rsidRPr="002932AB">
        <w:rPr>
          <w:rStyle w:val="FontStyle21"/>
          <w:rFonts w:ascii="Arial Narrow" w:eastAsiaTheme="minorEastAsia" w:hAnsi="Arial Narrow" w:cs="Arial"/>
          <w:snapToGrid/>
        </w:rPr>
        <w:t xml:space="preserve"> nebude termín určený 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>poskytovateľom</w:t>
      </w:r>
      <w:r w:rsidR="007360EE" w:rsidRPr="002932AB">
        <w:rPr>
          <w:rStyle w:val="FontStyle21"/>
          <w:rFonts w:ascii="Arial Narrow" w:eastAsiaTheme="minorEastAsia" w:hAnsi="Arial Narrow" w:cs="Arial"/>
          <w:snapToGrid/>
        </w:rPr>
        <w:t xml:space="preserve"> vyhovovať, zmluvné strany sa po predchádzajúcej dohode zaväzujú určiť nový termín </w:t>
      </w:r>
      <w:r w:rsidR="006D3A14" w:rsidRPr="002932AB">
        <w:rPr>
          <w:rStyle w:val="FontStyle21"/>
          <w:rFonts w:ascii="Arial Narrow" w:eastAsiaTheme="minorEastAsia" w:hAnsi="Arial Narrow" w:cs="Arial"/>
          <w:snapToGrid/>
        </w:rPr>
        <w:t>poskytnutia služby, tak , aby nedošlo k omeškaniu s poskytovaním predmetu plnenia v zmysle Harmonogramu).</w:t>
      </w:r>
    </w:p>
    <w:p w14:paraId="7EB3614C" w14:textId="0F77606A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Poskytovate</w:t>
      </w:r>
      <w:r w:rsidR="000F0488" w:rsidRPr="002932AB">
        <w:rPr>
          <w:rStyle w:val="FontStyle21"/>
          <w:rFonts w:ascii="Arial Narrow" w:eastAsiaTheme="minorEastAsia" w:hAnsi="Arial Narrow" w:cs="Arial"/>
          <w:snapToGrid/>
        </w:rPr>
        <w:t xml:space="preserve">ľ sa zaväzuje vykonať služby </w:t>
      </w: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v mieste plnenia v čase od 7:00 hod do 15:00 hod počas pracovných dní. Po dohode zmluvných strán môžu byť objednané služby vykonané aj mimo času dohodnutého podľa predchádzajúcej vety a/alebo počas víkendu alebo v deň štátneho sviatku. </w:t>
      </w:r>
    </w:p>
    <w:p w14:paraId="42A8A96E" w14:textId="77777777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Vykonanie objednaných služieb potvrdzuje objednávateľ Preberacím protokolom.</w:t>
      </w:r>
    </w:p>
    <w:p w14:paraId="5B78AE83" w14:textId="77777777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Preberací protokol musí obsahovať najmä: </w:t>
      </w:r>
    </w:p>
    <w:p w14:paraId="3FCBB15B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kompletné identifikačné údaje oboch strán;</w:t>
      </w:r>
    </w:p>
    <w:p w14:paraId="045FBAC4" w14:textId="30DAEC13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špecifikáciu titulu (</w:t>
      </w:r>
      <w:r w:rsidR="0045527D">
        <w:rPr>
          <w:rStyle w:val="FontStyle21"/>
          <w:rFonts w:ascii="Arial Narrow" w:eastAsiaTheme="minorEastAsia" w:hAnsi="Arial Narrow" w:cs="Arial"/>
          <w:snapToGrid/>
        </w:rPr>
        <w:t>zmluva</w:t>
      </w:r>
      <w:r w:rsidRPr="002932AB">
        <w:rPr>
          <w:rStyle w:val="FontStyle21"/>
          <w:rFonts w:ascii="Arial Narrow" w:eastAsiaTheme="minorEastAsia" w:hAnsi="Arial Narrow" w:cs="Arial"/>
          <w:snapToGrid/>
        </w:rPr>
        <w:t>);</w:t>
      </w:r>
    </w:p>
    <w:p w14:paraId="678CA859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špecifikáciu služieb, ktoré sú predmetom prevzatia;</w:t>
      </w:r>
    </w:p>
    <w:p w14:paraId="1A23528C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údaj o rozsahu preberaných služieb;</w:t>
      </w:r>
    </w:p>
    <w:p w14:paraId="58229422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lastRenderedPageBreak/>
        <w:t>podrobný popis nedostatkov a viditeľných vád poskytnutých služieb v prípade, ak sú zistené;</w:t>
      </w:r>
    </w:p>
    <w:p w14:paraId="4199BCEF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fotodokumentácia zistených nedostatkov, ak je jej vyhotovenie možné a vyhodnotené ako potrebné; </w:t>
      </w:r>
    </w:p>
    <w:p w14:paraId="41F1FBD5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prípadné výhrady alebo pripomienky;</w:t>
      </w:r>
    </w:p>
    <w:p w14:paraId="7B570081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dátum prebratia Tovaru;</w:t>
      </w:r>
    </w:p>
    <w:p w14:paraId="53BB44CE" w14:textId="77777777" w:rsidR="00F21617" w:rsidRPr="002932AB" w:rsidRDefault="00F21617" w:rsidP="002932AB">
      <w:pPr>
        <w:pStyle w:val="Odsekzoznamu"/>
        <w:numPr>
          <w:ilvl w:val="0"/>
          <w:numId w:val="33"/>
        </w:numPr>
        <w:ind w:left="993" w:hanging="426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podpisy zúčastnených osôb, reprezentujúcich odovzdávajúcu a preberaciu stranu.</w:t>
      </w:r>
    </w:p>
    <w:p w14:paraId="524B7B0F" w14:textId="7F10286B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Preberací protokol vyhotovený podľa predchádzajúceho bodu, podpísaný osobou reprezentujúcou objednávateľa, doručí</w:t>
      </w:r>
      <w:r w:rsidR="000F0488" w:rsidRPr="002932AB">
        <w:rPr>
          <w:rStyle w:val="FontStyle21"/>
          <w:rFonts w:ascii="Arial Narrow" w:eastAsiaTheme="minorEastAsia" w:hAnsi="Arial Narrow" w:cs="Arial"/>
          <w:snapToGrid/>
        </w:rPr>
        <w:t>/odovzdá</w:t>
      </w:r>
      <w:r w:rsidRPr="002932AB">
        <w:rPr>
          <w:rStyle w:val="FontStyle21"/>
          <w:rFonts w:ascii="Arial Narrow" w:eastAsiaTheme="minorEastAsia" w:hAnsi="Arial Narrow" w:cs="Arial"/>
          <w:snapToGrid/>
        </w:rPr>
        <w:t xml:space="preserve"> objednávateľ poskytovateľovi bezodkladne na jeho potvrdenie a podpis. Podpísaním Preberacieho protokolu oboma zmluvnými stranami sa považuje služba za prevzatú.</w:t>
      </w:r>
    </w:p>
    <w:p w14:paraId="34BCE1B1" w14:textId="44E098D6" w:rsidR="00F21617" w:rsidRPr="002932AB" w:rsidRDefault="00F21617" w:rsidP="002932AB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Podpísaný Preberací protokol doručí poskytovateľ objednávateľovi spolu s faktúrou podľa bodu  5 článku V</w:t>
      </w:r>
      <w:r w:rsidR="0045527D">
        <w:rPr>
          <w:rStyle w:val="FontStyle21"/>
          <w:rFonts w:ascii="Arial Narrow" w:eastAsiaTheme="minorEastAsia" w:hAnsi="Arial Narrow" w:cs="Arial"/>
          <w:snapToGrid/>
        </w:rPr>
        <w:t> Zmluvy.</w:t>
      </w:r>
    </w:p>
    <w:p w14:paraId="660108B6" w14:textId="37036B8B" w:rsidR="006A22E2" w:rsidRPr="00841443" w:rsidRDefault="00F21617" w:rsidP="00841443">
      <w:pPr>
        <w:pStyle w:val="Odsekzoznamu"/>
        <w:numPr>
          <w:ilvl w:val="0"/>
          <w:numId w:val="7"/>
        </w:numPr>
        <w:ind w:left="567" w:hanging="567"/>
        <w:jc w:val="both"/>
        <w:rPr>
          <w:rStyle w:val="FontStyle21"/>
          <w:rFonts w:ascii="Arial Narrow" w:eastAsiaTheme="minorEastAsia" w:hAnsi="Arial Narrow" w:cs="Arial"/>
          <w:snapToGrid/>
        </w:rPr>
      </w:pPr>
      <w:r w:rsidRPr="002932AB">
        <w:rPr>
          <w:rStyle w:val="FontStyle21"/>
          <w:rFonts w:ascii="Arial Narrow" w:eastAsiaTheme="minorEastAsia" w:hAnsi="Arial Narrow" w:cs="Arial"/>
          <w:snapToGrid/>
        </w:rPr>
        <w:t>V prípade výhrad poskytovateľa, tieto uvedie v Preberacom protokole a doručí Preberací protokol objednávateľovi samostatne, bez faktúry</w:t>
      </w:r>
      <w:r w:rsidR="00841443">
        <w:rPr>
          <w:rStyle w:val="FontStyle21"/>
          <w:rFonts w:ascii="Arial Narrow" w:eastAsiaTheme="minorEastAsia" w:hAnsi="Arial Narrow" w:cs="Arial"/>
          <w:snapToGrid/>
        </w:rPr>
        <w:t>.</w:t>
      </w:r>
    </w:p>
    <w:p w14:paraId="6CF78C1D" w14:textId="2E6C9278" w:rsidR="00C047C8" w:rsidRDefault="00C047C8" w:rsidP="002932AB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</w:rPr>
      </w:pPr>
    </w:p>
    <w:p w14:paraId="163BC8E2" w14:textId="77777777" w:rsidR="00841443" w:rsidRPr="002932AB" w:rsidRDefault="00841443" w:rsidP="002932AB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</w:rPr>
      </w:pPr>
    </w:p>
    <w:p w14:paraId="06DC5358" w14:textId="6C670533" w:rsidR="00B4013E" w:rsidRPr="002932AB" w:rsidRDefault="00B4013E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Čl</w:t>
      </w:r>
      <w:r w:rsidR="00F27C21" w:rsidRPr="002932AB">
        <w:rPr>
          <w:rFonts w:ascii="Arial Narrow" w:hAnsi="Arial Narrow" w:cs="Arial"/>
          <w:b/>
          <w:sz w:val="22"/>
          <w:szCs w:val="22"/>
        </w:rPr>
        <w:t>.</w:t>
      </w:r>
      <w:r w:rsidRPr="002932AB">
        <w:rPr>
          <w:rFonts w:ascii="Arial Narrow" w:hAnsi="Arial Narrow" w:cs="Arial"/>
          <w:b/>
          <w:sz w:val="22"/>
          <w:szCs w:val="22"/>
        </w:rPr>
        <w:t xml:space="preserve"> V</w:t>
      </w:r>
    </w:p>
    <w:p w14:paraId="45E5B8CA" w14:textId="75AFC9FD" w:rsidR="00EC3A4B" w:rsidRPr="002932AB" w:rsidRDefault="00B4013E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caps/>
          <w:sz w:val="22"/>
          <w:szCs w:val="22"/>
        </w:rPr>
      </w:pPr>
      <w:r w:rsidRPr="002932AB">
        <w:rPr>
          <w:rFonts w:ascii="Arial Narrow" w:hAnsi="Arial Narrow" w:cs="Arial"/>
          <w:b/>
          <w:caps/>
          <w:sz w:val="22"/>
          <w:szCs w:val="22"/>
        </w:rPr>
        <w:t>Cena a platobné podmienky</w:t>
      </w:r>
    </w:p>
    <w:p w14:paraId="6FC71FC1" w14:textId="6DE39860" w:rsidR="00C047C8" w:rsidRDefault="00C047C8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</w:p>
    <w:p w14:paraId="4F599130" w14:textId="77777777" w:rsidR="00841443" w:rsidRPr="002932AB" w:rsidRDefault="00841443" w:rsidP="002932AB">
      <w:pPr>
        <w:pStyle w:val="Style5"/>
        <w:spacing w:line="240" w:lineRule="auto"/>
        <w:ind w:left="0" w:right="38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</w:p>
    <w:p w14:paraId="18EF089C" w14:textId="243AD594" w:rsidR="00EC3A4B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Cena za poskytnutie služieb v rozsahu dohodnutom zmluvou, sa stanovuje dohodou zmluvných strán, v súlade s dokumentom „Návrh na plnenie kritérií“ </w:t>
      </w:r>
      <w:r w:rsidR="009E785E" w:rsidRPr="002932AB">
        <w:rPr>
          <w:rFonts w:ascii="Arial Narrow" w:hAnsi="Arial Narrow" w:cs="Arial"/>
          <w:sz w:val="22"/>
          <w:szCs w:val="22"/>
        </w:rPr>
        <w:t>uvedenom v  p</w:t>
      </w:r>
      <w:r w:rsidRPr="002932AB">
        <w:rPr>
          <w:rFonts w:ascii="Arial Narrow" w:hAnsi="Arial Narrow" w:cs="Arial"/>
          <w:sz w:val="22"/>
          <w:szCs w:val="22"/>
        </w:rPr>
        <w:t>onuke poskytovateľa zo dňa</w:t>
      </w:r>
      <w:r w:rsidR="00C047C8" w:rsidRPr="002932AB">
        <w:rPr>
          <w:rFonts w:ascii="Arial Narrow" w:hAnsi="Arial Narrow" w:cs="Arial"/>
          <w:sz w:val="22"/>
          <w:szCs w:val="22"/>
        </w:rPr>
        <w:t xml:space="preserve"> .....</w:t>
      </w:r>
      <w:r w:rsidRPr="002932AB">
        <w:rPr>
          <w:rFonts w:ascii="Arial Narrow" w:hAnsi="Arial Narrow" w:cs="Arial"/>
          <w:sz w:val="22"/>
          <w:szCs w:val="22"/>
        </w:rPr>
        <w:t xml:space="preserve">, ktorý </w:t>
      </w:r>
      <w:r w:rsidR="00397F58" w:rsidRPr="002932AB">
        <w:rPr>
          <w:rFonts w:ascii="Arial Narrow" w:hAnsi="Arial Narrow" w:cs="Arial"/>
          <w:sz w:val="22"/>
          <w:szCs w:val="22"/>
        </w:rPr>
        <w:t>tvorí</w:t>
      </w:r>
      <w:r w:rsidRPr="002932AB">
        <w:rPr>
          <w:rFonts w:ascii="Arial Narrow" w:hAnsi="Arial Narrow" w:cs="Arial"/>
          <w:sz w:val="22"/>
          <w:szCs w:val="22"/>
        </w:rPr>
        <w:t xml:space="preserve"> neoddeliteľn</w:t>
      </w:r>
      <w:r w:rsidR="00397F58" w:rsidRPr="002932AB">
        <w:rPr>
          <w:rFonts w:ascii="Arial Narrow" w:hAnsi="Arial Narrow" w:cs="Arial"/>
          <w:sz w:val="22"/>
          <w:szCs w:val="22"/>
        </w:rPr>
        <w:t>ú</w:t>
      </w:r>
      <w:r w:rsidRPr="002932AB">
        <w:rPr>
          <w:rFonts w:ascii="Arial Narrow" w:hAnsi="Arial Narrow" w:cs="Arial"/>
          <w:sz w:val="22"/>
          <w:szCs w:val="22"/>
        </w:rPr>
        <w:t xml:space="preserve"> súčasť tejto zmluvy ako Príloha č. </w:t>
      </w:r>
      <w:r w:rsidR="009E785E" w:rsidRPr="002932AB">
        <w:rPr>
          <w:rFonts w:ascii="Arial Narrow" w:hAnsi="Arial Narrow" w:cs="Arial"/>
          <w:sz w:val="22"/>
          <w:szCs w:val="22"/>
        </w:rPr>
        <w:t>2</w:t>
      </w:r>
      <w:r w:rsidRPr="002932AB">
        <w:rPr>
          <w:rStyle w:val="FontStyle21"/>
          <w:rFonts w:ascii="Arial Narrow" w:hAnsi="Arial Narrow" w:cs="Arial"/>
        </w:rPr>
        <w:t>.</w:t>
      </w:r>
    </w:p>
    <w:p w14:paraId="4A98635D" w14:textId="1024D5DA" w:rsidR="00E35AB8" w:rsidRPr="002932AB" w:rsidRDefault="00E35AB8" w:rsidP="002932AB">
      <w:pPr>
        <w:pStyle w:val="Odsekzoznamu"/>
        <w:numPr>
          <w:ilvl w:val="0"/>
          <w:numId w:val="30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Kalkulácia celkovej </w:t>
      </w:r>
      <w:r w:rsidR="00D420D6" w:rsidRPr="002932AB">
        <w:rPr>
          <w:rFonts w:ascii="Arial Narrow" w:hAnsi="Arial Narrow" w:cs="Arial"/>
          <w:sz w:val="22"/>
          <w:szCs w:val="22"/>
        </w:rPr>
        <w:t>ceny</w:t>
      </w:r>
      <w:r w:rsidRPr="002932AB">
        <w:rPr>
          <w:rFonts w:ascii="Arial Narrow" w:hAnsi="Arial Narrow" w:cs="Arial"/>
          <w:sz w:val="22"/>
          <w:szCs w:val="22"/>
        </w:rPr>
        <w:t xml:space="preserve"> za poskytnuté služby je uvedená v  dokumente „Návrh na plnenie kritérií“, ktorý je súčasťou ponuky </w:t>
      </w:r>
      <w:r w:rsidR="0084480A" w:rsidRPr="002932AB">
        <w:rPr>
          <w:rFonts w:ascii="Arial Narrow" w:hAnsi="Arial Narrow" w:cs="Arial"/>
          <w:sz w:val="22"/>
          <w:szCs w:val="22"/>
        </w:rPr>
        <w:t>poskytovateľa</w:t>
      </w:r>
      <w:r w:rsidRPr="002932AB">
        <w:rPr>
          <w:rFonts w:ascii="Arial Narrow" w:hAnsi="Arial Narrow" w:cs="Arial"/>
          <w:sz w:val="22"/>
          <w:szCs w:val="22"/>
        </w:rPr>
        <w:t xml:space="preserve"> a neoddeliteľnou súčasťou tejto zmluvy ako Príloha č.</w:t>
      </w:r>
      <w:r w:rsidR="0084480A" w:rsidRPr="002932AB">
        <w:rPr>
          <w:rFonts w:ascii="Arial Narrow" w:hAnsi="Arial Narrow" w:cs="Arial"/>
          <w:sz w:val="22"/>
          <w:szCs w:val="22"/>
        </w:rPr>
        <w:t>2</w:t>
      </w:r>
      <w:r w:rsidRPr="002932AB">
        <w:rPr>
          <w:rFonts w:ascii="Arial Narrow" w:hAnsi="Arial Narrow" w:cs="Arial"/>
          <w:sz w:val="22"/>
          <w:szCs w:val="22"/>
        </w:rPr>
        <w:t>.</w:t>
      </w:r>
      <w:r w:rsidR="00830E46" w:rsidRPr="002932AB">
        <w:rPr>
          <w:rFonts w:ascii="Arial Narrow" w:hAnsi="Arial Narrow" w:cs="Arial"/>
          <w:sz w:val="22"/>
          <w:szCs w:val="22"/>
        </w:rPr>
        <w:t xml:space="preserve"> </w:t>
      </w:r>
    </w:p>
    <w:p w14:paraId="702CCEE1" w14:textId="259452BA" w:rsidR="00830E46" w:rsidRPr="002932AB" w:rsidRDefault="00830E46" w:rsidP="002932AB">
      <w:pPr>
        <w:pStyle w:val="Odsekzoznamu"/>
        <w:numPr>
          <w:ilvl w:val="0"/>
          <w:numId w:val="30"/>
        </w:numPr>
        <w:ind w:left="567" w:hanging="567"/>
        <w:jc w:val="both"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Na predmet tejto zmluvy nebudú poskytnuté zálohové platby.</w:t>
      </w:r>
    </w:p>
    <w:p w14:paraId="72672E4A" w14:textId="3ABE1E5D" w:rsidR="005179F5" w:rsidRPr="002932AB" w:rsidRDefault="005179F5" w:rsidP="002932AB">
      <w:pPr>
        <w:pStyle w:val="Odsekzoznamu"/>
        <w:numPr>
          <w:ilvl w:val="0"/>
          <w:numId w:val="30"/>
        </w:numPr>
        <w:ind w:left="567" w:hanging="567"/>
        <w:jc w:val="both"/>
        <w:rPr>
          <w:rStyle w:val="FontStyle21"/>
          <w:rFonts w:ascii="Arial Narrow" w:hAnsi="Arial Narrow" w:cs="Arial"/>
        </w:rPr>
      </w:pPr>
      <w:r w:rsidRPr="002932AB">
        <w:rPr>
          <w:rFonts w:ascii="Arial Narrow" w:hAnsi="Arial Narrow" w:cs="Arial"/>
          <w:sz w:val="22"/>
          <w:szCs w:val="22"/>
        </w:rPr>
        <w:t xml:space="preserve">Dohodnutá cena za vykonanie </w:t>
      </w:r>
      <w:r w:rsidR="00E35AB8" w:rsidRPr="002932AB">
        <w:rPr>
          <w:rFonts w:ascii="Arial Narrow" w:hAnsi="Arial Narrow" w:cs="Arial"/>
          <w:sz w:val="22"/>
          <w:szCs w:val="22"/>
        </w:rPr>
        <w:t>služieb</w:t>
      </w:r>
      <w:r w:rsidRPr="002932AB">
        <w:rPr>
          <w:rFonts w:ascii="Arial Narrow" w:hAnsi="Arial Narrow" w:cs="Arial"/>
          <w:sz w:val="22"/>
          <w:szCs w:val="22"/>
        </w:rPr>
        <w:t xml:space="preserve"> je cenou pevnou a záväznou, bez možnosti jej primeraného navýšenia, ktorá obsahuje všetky oprávnené náklady </w:t>
      </w:r>
      <w:r w:rsidR="00E35AB8" w:rsidRPr="002932AB">
        <w:rPr>
          <w:rFonts w:ascii="Arial Narrow" w:hAnsi="Arial Narrow" w:cs="Arial"/>
          <w:sz w:val="22"/>
          <w:szCs w:val="22"/>
        </w:rPr>
        <w:t>poskytovateľa</w:t>
      </w:r>
      <w:r w:rsidRPr="002932AB">
        <w:rPr>
          <w:rFonts w:ascii="Arial Narrow" w:hAnsi="Arial Narrow" w:cs="Arial"/>
          <w:sz w:val="22"/>
          <w:szCs w:val="22"/>
        </w:rPr>
        <w:t xml:space="preserve"> súvisiace so zhotovením diela podľa podmienok uvedených v tejto zmluve. </w:t>
      </w:r>
    </w:p>
    <w:p w14:paraId="40E76AD4" w14:textId="5FD81947" w:rsidR="009E785E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Zmluvné strany sa dohodli, že dohodnutú cenu za poskytnuté služby poskytovateľ</w:t>
      </w:r>
      <w:r w:rsidRPr="002932AB">
        <w:rPr>
          <w:rStyle w:val="FontStyle21"/>
          <w:rFonts w:ascii="Arial Narrow" w:hAnsi="Arial Narrow" w:cs="Arial"/>
          <w:lang w:val="cs-CZ"/>
        </w:rPr>
        <w:t xml:space="preserve"> </w:t>
      </w:r>
      <w:r w:rsidRPr="002932AB">
        <w:rPr>
          <w:rStyle w:val="FontStyle21"/>
          <w:rFonts w:ascii="Arial Narrow" w:hAnsi="Arial Narrow" w:cs="Arial"/>
        </w:rPr>
        <w:t>vyúčtuje objednávateľovi faktúrou. Splatnosť faktúry je 21 kalendárnych dní a začne plynúť od prvého dňa nasledujúceho po dni doručenia faktúry do sídla objednávateľa.</w:t>
      </w:r>
      <w:r w:rsidR="0084480A" w:rsidRPr="002932AB">
        <w:rPr>
          <w:rStyle w:val="FontStyle21"/>
          <w:rFonts w:ascii="Arial Narrow" w:hAnsi="Arial Narrow" w:cs="Arial"/>
        </w:rPr>
        <w:t xml:space="preserve"> </w:t>
      </w:r>
    </w:p>
    <w:p w14:paraId="5062CF59" w14:textId="695DBB3B" w:rsidR="00F01006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Poskytovateľ</w:t>
      </w:r>
      <w:r w:rsidRPr="002932AB">
        <w:rPr>
          <w:rStyle w:val="FontStyle21"/>
          <w:rFonts w:ascii="Arial Narrow" w:hAnsi="Arial Narrow" w:cs="Arial"/>
          <w:lang w:val="cs-CZ"/>
        </w:rPr>
        <w:t xml:space="preserve">' </w:t>
      </w:r>
      <w:r w:rsidRPr="002932AB">
        <w:rPr>
          <w:rStyle w:val="FontStyle21"/>
          <w:rFonts w:ascii="Arial Narrow" w:hAnsi="Arial Narrow" w:cs="Arial"/>
        </w:rPr>
        <w:t>sa</w:t>
      </w:r>
      <w:r w:rsidRPr="002932AB">
        <w:rPr>
          <w:rStyle w:val="FontStyle21"/>
          <w:rFonts w:ascii="Arial Narrow" w:hAnsi="Arial Narrow" w:cs="Arial"/>
          <w:lang w:val="cs-CZ"/>
        </w:rPr>
        <w:t xml:space="preserve"> </w:t>
      </w:r>
      <w:r w:rsidRPr="002932AB">
        <w:rPr>
          <w:rStyle w:val="FontStyle21"/>
          <w:rFonts w:ascii="Arial Narrow" w:hAnsi="Arial Narrow" w:cs="Arial"/>
        </w:rPr>
        <w:t>zaväzuje</w:t>
      </w:r>
      <w:r w:rsidRPr="002932AB">
        <w:rPr>
          <w:rStyle w:val="FontStyle21"/>
          <w:rFonts w:ascii="Arial Narrow" w:hAnsi="Arial Narrow" w:cs="Arial"/>
          <w:lang w:val="cs-CZ"/>
        </w:rPr>
        <w:t xml:space="preserve">, že </w:t>
      </w:r>
      <w:r w:rsidRPr="002932AB">
        <w:rPr>
          <w:rStyle w:val="FontStyle21"/>
          <w:rFonts w:ascii="Arial Narrow" w:hAnsi="Arial Narrow" w:cs="Arial"/>
        </w:rPr>
        <w:t>faktúru</w:t>
      </w:r>
      <w:r w:rsidRPr="002932AB">
        <w:rPr>
          <w:rStyle w:val="FontStyle21"/>
          <w:rFonts w:ascii="Arial Narrow" w:hAnsi="Arial Narrow" w:cs="Arial"/>
          <w:lang w:val="cs-CZ"/>
        </w:rPr>
        <w:t xml:space="preserve"> </w:t>
      </w:r>
      <w:r w:rsidRPr="002932AB">
        <w:rPr>
          <w:rStyle w:val="FontStyle21"/>
          <w:rFonts w:ascii="Arial Narrow" w:hAnsi="Arial Narrow" w:cs="Arial"/>
        </w:rPr>
        <w:t xml:space="preserve">vystaví </w:t>
      </w:r>
      <w:r w:rsidR="00CB48C4" w:rsidRPr="002932AB">
        <w:rPr>
          <w:rStyle w:val="FontStyle21"/>
          <w:rFonts w:ascii="Arial Narrow" w:hAnsi="Arial Narrow" w:cs="Arial"/>
        </w:rPr>
        <w:t xml:space="preserve">za </w:t>
      </w:r>
      <w:r w:rsidR="00797E3A" w:rsidRPr="002932AB">
        <w:rPr>
          <w:rStyle w:val="FontStyle21"/>
          <w:rFonts w:ascii="Arial Narrow" w:hAnsi="Arial Narrow" w:cs="Arial"/>
        </w:rPr>
        <w:t>každý</w:t>
      </w:r>
      <w:r w:rsidR="00CB48C4" w:rsidRPr="002932AB">
        <w:rPr>
          <w:rStyle w:val="FontStyle21"/>
          <w:rFonts w:ascii="Arial Narrow" w:hAnsi="Arial Narrow" w:cs="Arial"/>
        </w:rPr>
        <w:t xml:space="preserve"> kalendárny mesiac</w:t>
      </w:r>
      <w:r w:rsidR="00797E3A" w:rsidRPr="002932AB">
        <w:rPr>
          <w:rStyle w:val="FontStyle21"/>
          <w:rFonts w:ascii="Arial Narrow" w:hAnsi="Arial Narrow" w:cs="Arial"/>
        </w:rPr>
        <w:t xml:space="preserve"> zvlášť</w:t>
      </w:r>
      <w:r w:rsidRPr="002932AB">
        <w:rPr>
          <w:rStyle w:val="FontStyle21"/>
          <w:rFonts w:ascii="Arial Narrow" w:hAnsi="Arial Narrow" w:cs="Arial"/>
        </w:rPr>
        <w:t>,</w:t>
      </w:r>
      <w:r w:rsidR="00797E3A" w:rsidRPr="002932AB">
        <w:rPr>
          <w:rStyle w:val="FontStyle21"/>
          <w:rFonts w:ascii="Arial Narrow" w:hAnsi="Arial Narrow" w:cs="Arial"/>
        </w:rPr>
        <w:t xml:space="preserve"> v zmysle harmonogramu uvedenom v Prílohe č.1 zmluvy, </w:t>
      </w:r>
      <w:r w:rsidRPr="002932AB">
        <w:rPr>
          <w:rStyle w:val="FontStyle21"/>
          <w:rFonts w:ascii="Arial Narrow" w:hAnsi="Arial Narrow" w:cs="Arial"/>
        </w:rPr>
        <w:t xml:space="preserve"> </w:t>
      </w:r>
      <w:r w:rsidR="00797E3A" w:rsidRPr="002932AB">
        <w:rPr>
          <w:rStyle w:val="FontStyle21"/>
          <w:rFonts w:ascii="Arial Narrow" w:hAnsi="Arial Narrow" w:cs="Arial"/>
        </w:rPr>
        <w:t xml:space="preserve">a to </w:t>
      </w:r>
      <w:r w:rsidRPr="002932AB">
        <w:rPr>
          <w:rStyle w:val="FontStyle21"/>
          <w:rFonts w:ascii="Arial Narrow" w:hAnsi="Arial Narrow" w:cs="Arial"/>
        </w:rPr>
        <w:t xml:space="preserve">vždy najneskôr do 14 </w:t>
      </w:r>
      <w:r w:rsidR="00797E3A" w:rsidRPr="002932AB">
        <w:rPr>
          <w:rStyle w:val="FontStyle21"/>
          <w:rFonts w:ascii="Arial Narrow" w:hAnsi="Arial Narrow" w:cs="Arial"/>
        </w:rPr>
        <w:t xml:space="preserve">dňa nasledujúceho mesiaca. </w:t>
      </w:r>
      <w:r w:rsidRPr="002932AB">
        <w:rPr>
          <w:rStyle w:val="FontStyle21"/>
          <w:rFonts w:ascii="Arial Narrow" w:hAnsi="Arial Narrow" w:cs="Arial"/>
        </w:rPr>
        <w:t>Vystavovanie súhrnných faktúr zo strany poskytovateľa nie je povolené.</w:t>
      </w:r>
    </w:p>
    <w:p w14:paraId="3ECD769B" w14:textId="5863CCD5" w:rsidR="00EE3D85" w:rsidRPr="002932AB" w:rsidRDefault="00EE3D85" w:rsidP="002932AB">
      <w:pPr>
        <w:pStyle w:val="Style14"/>
        <w:spacing w:line="240" w:lineRule="auto"/>
        <w:ind w:firstLine="0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Ku každej faktúre musia byť priložené preberacie protokoly </w:t>
      </w:r>
      <w:r w:rsidR="00F05BED" w:rsidRPr="002932AB">
        <w:rPr>
          <w:rStyle w:val="FontStyle21"/>
          <w:rFonts w:ascii="Arial Narrow" w:hAnsi="Arial Narrow" w:cs="Arial"/>
        </w:rPr>
        <w:t xml:space="preserve">podpísané oprávnenými zástupcami oboch zmluvných strán, </w:t>
      </w:r>
      <w:r w:rsidRPr="002932AB">
        <w:rPr>
          <w:rStyle w:val="FontStyle21"/>
          <w:rFonts w:ascii="Arial Narrow" w:hAnsi="Arial Narrow" w:cs="Arial"/>
        </w:rPr>
        <w:t>viažuce sa k službám poskytnutým v danom kalendárnom mesi</w:t>
      </w:r>
      <w:r w:rsidR="00F05BED" w:rsidRPr="002932AB">
        <w:rPr>
          <w:rStyle w:val="FontStyle21"/>
          <w:rFonts w:ascii="Arial Narrow" w:hAnsi="Arial Narrow" w:cs="Arial"/>
        </w:rPr>
        <w:t xml:space="preserve">aci, ktorý je predmetom fakturácie. </w:t>
      </w:r>
      <w:r w:rsidRPr="002932AB">
        <w:rPr>
          <w:rStyle w:val="FontStyle21"/>
          <w:rFonts w:ascii="Arial Narrow" w:hAnsi="Arial Narrow" w:cs="Arial"/>
        </w:rPr>
        <w:t xml:space="preserve"> </w:t>
      </w:r>
    </w:p>
    <w:p w14:paraId="2B758098" w14:textId="2417045E" w:rsidR="00EC3A4B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Faktúra musí byť vystavená v súlade s zmluvou a musí obsahovať údaje požadované podľa § 74 ods. 1 zákona č. 222/2004 Z. z. o dani z pridanej hodnoty v znení neskorších predpisov. V prípade, ak faktúra vystavená poskytovateľom nebude obsahovať požadované údaje alebo k nej nebudú pripojené požadované doklady, objednávateľ je oprávnený faktúru v lehote splatnosti poskytovateľovi vrátiť na doplnenie, resp. prepracovanie. Nová lehota splatnosti faktúry začne v takomto prípade plynúť od doručenia opravenej, doplnenej, resp. novej faktúry vystavenej poskytovateľom.</w:t>
      </w:r>
    </w:p>
    <w:p w14:paraId="21695E2A" w14:textId="77777777" w:rsidR="00FF2D09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Faktúru poskytovateľ doručí objednávateľovi poštou, doporučenou listovou zásielkou, kuriérom alebo osobne do podateľne, na adresu objednávateľa uvedenú v záhlaví zmluvy.</w:t>
      </w:r>
    </w:p>
    <w:p w14:paraId="46A5EF08" w14:textId="6BA44F56" w:rsidR="00C047C8" w:rsidRPr="002932AB" w:rsidRDefault="00EC3A4B" w:rsidP="002932AB">
      <w:pPr>
        <w:pStyle w:val="Style14"/>
        <w:numPr>
          <w:ilvl w:val="0"/>
          <w:numId w:val="30"/>
        </w:numPr>
        <w:spacing w:line="240" w:lineRule="auto"/>
        <w:ind w:left="567" w:hanging="567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  <w:lang w:val="cs-CZ" w:eastAsia="cs-CZ"/>
        </w:rPr>
        <w:t xml:space="preserve">Poskytovatel' </w:t>
      </w:r>
      <w:r w:rsidRPr="002932AB">
        <w:rPr>
          <w:rStyle w:val="FontStyle21"/>
          <w:rFonts w:ascii="Arial Narrow" w:hAnsi="Arial Narrow" w:cs="Arial"/>
          <w:lang w:eastAsia="cs-CZ"/>
        </w:rPr>
        <w:t xml:space="preserve">je oprávnený fakturovať len </w:t>
      </w:r>
      <w:r w:rsidR="00FF2D09" w:rsidRPr="002932AB">
        <w:rPr>
          <w:rStyle w:val="FontStyle21"/>
          <w:rFonts w:ascii="Arial Narrow" w:hAnsi="Arial Narrow" w:cs="Arial"/>
          <w:lang w:eastAsia="cs-CZ"/>
        </w:rPr>
        <w:t>skutočne vykonané práce a služby.</w:t>
      </w:r>
    </w:p>
    <w:p w14:paraId="7E19BEE0" w14:textId="63F7D210" w:rsidR="00F27813" w:rsidRDefault="00F27813" w:rsidP="00841443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  <w:lang w:eastAsia="cs-CZ"/>
        </w:rPr>
      </w:pPr>
    </w:p>
    <w:p w14:paraId="3542ACDE" w14:textId="77777777" w:rsidR="00841443" w:rsidRPr="002932AB" w:rsidRDefault="00841443" w:rsidP="00841443">
      <w:pPr>
        <w:pStyle w:val="Style14"/>
        <w:spacing w:line="240" w:lineRule="auto"/>
        <w:ind w:left="0" w:firstLine="0"/>
        <w:contextualSpacing/>
        <w:rPr>
          <w:rStyle w:val="FontStyle21"/>
          <w:rFonts w:ascii="Arial Narrow" w:hAnsi="Arial Narrow" w:cs="Arial"/>
          <w:lang w:eastAsia="cs-CZ"/>
        </w:rPr>
      </w:pPr>
    </w:p>
    <w:p w14:paraId="1B6BC44F" w14:textId="52CA44CE" w:rsidR="00B04FBF" w:rsidRPr="002932AB" w:rsidRDefault="00B04FBF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eastAsia="Times New Roman" w:hAnsi="Arial Narrow" w:cs="Arial"/>
          <w:b/>
        </w:rPr>
      </w:pPr>
      <w:r w:rsidRPr="002932AB">
        <w:rPr>
          <w:rFonts w:ascii="Arial Narrow" w:eastAsia="Times New Roman" w:hAnsi="Arial Narrow" w:cs="Arial"/>
          <w:b/>
        </w:rPr>
        <w:t>ČL. VI.</w:t>
      </w:r>
    </w:p>
    <w:p w14:paraId="3D6CA1C4" w14:textId="42656C02" w:rsidR="00F27813" w:rsidRPr="002932AB" w:rsidRDefault="00B04FBF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eastAsia="Times New Roman" w:hAnsi="Arial Narrow" w:cs="Arial"/>
          <w:b/>
        </w:rPr>
      </w:pPr>
      <w:r w:rsidRPr="002932AB">
        <w:rPr>
          <w:rFonts w:ascii="Arial Narrow" w:eastAsia="Times New Roman" w:hAnsi="Arial Narrow" w:cs="Arial"/>
          <w:b/>
        </w:rPr>
        <w:t>PRÁVA A POVINNOSTI ZMLUVNÝCH STRÁN</w:t>
      </w:r>
    </w:p>
    <w:p w14:paraId="47ED5F1E" w14:textId="61976BD1" w:rsidR="00B04FBF" w:rsidRDefault="00B04FBF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hAnsi="Arial Narrow" w:cs="Arial"/>
        </w:rPr>
      </w:pPr>
    </w:p>
    <w:p w14:paraId="09101B07" w14:textId="77777777" w:rsidR="00841443" w:rsidRPr="002932AB" w:rsidRDefault="00841443" w:rsidP="002932AB">
      <w:pPr>
        <w:spacing w:after="0" w:line="240" w:lineRule="auto"/>
        <w:ind w:left="39" w:right="86" w:hanging="10"/>
        <w:contextualSpacing/>
        <w:jc w:val="center"/>
        <w:rPr>
          <w:rFonts w:ascii="Arial Narrow" w:hAnsi="Arial Narrow" w:cs="Arial"/>
        </w:rPr>
      </w:pPr>
    </w:p>
    <w:p w14:paraId="0B86C40F" w14:textId="5D2EEDC7" w:rsidR="00F27813" w:rsidRPr="002932AB" w:rsidRDefault="000E35F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</w:t>
      </w:r>
      <w:r w:rsidRPr="002932AB">
        <w:rPr>
          <w:rFonts w:ascii="Arial Narrow" w:eastAsia="Times New Roman" w:hAnsi="Arial Narrow" w:cs="Arial"/>
        </w:rPr>
        <w:t>poskytnúť</w:t>
      </w:r>
      <w:r w:rsidR="00F27813" w:rsidRPr="002932AB">
        <w:rPr>
          <w:rFonts w:ascii="Arial Narrow" w:eastAsia="Times New Roman" w:hAnsi="Arial Narrow" w:cs="Arial"/>
        </w:rPr>
        <w:t xml:space="preserve">' predmet zmluvy v súlade s požiadavkami </w:t>
      </w:r>
      <w:r w:rsidRPr="002932AB">
        <w:rPr>
          <w:rFonts w:ascii="Arial Narrow" w:eastAsia="Times New Roman" w:hAnsi="Arial Narrow" w:cs="Arial"/>
        </w:rPr>
        <w:t>objednávatelia</w:t>
      </w:r>
      <w:r w:rsidR="00F27813" w:rsidRPr="002932AB">
        <w:rPr>
          <w:rFonts w:ascii="Arial Narrow" w:eastAsia="Times New Roman" w:hAnsi="Arial Narrow" w:cs="Arial"/>
        </w:rPr>
        <w:t xml:space="preserve"> tejto zmluvy; </w:t>
      </w:r>
      <w:r w:rsidRPr="002932AB">
        <w:rPr>
          <w:rFonts w:ascii="Arial Narrow" w:eastAsia="Times New Roman" w:hAnsi="Arial Narrow" w:cs="Arial"/>
        </w:rPr>
        <w:t>zabezpečovať</w:t>
      </w:r>
      <w:r w:rsidR="00F27813" w:rsidRPr="002932AB">
        <w:rPr>
          <w:rFonts w:ascii="Arial Narrow" w:eastAsia="Times New Roman" w:hAnsi="Arial Narrow" w:cs="Arial"/>
        </w:rPr>
        <w:t>' predmet tejto zmluvy vo vlastnom mene a na vlastnú zodpovednosť.</w:t>
      </w:r>
    </w:p>
    <w:p w14:paraId="6DA3F410" w14:textId="267085B5" w:rsidR="00F27813" w:rsidRPr="002932AB" w:rsidRDefault="000E35F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Objednávateľ</w:t>
      </w:r>
      <w:r w:rsidR="00F27813" w:rsidRPr="002932AB">
        <w:rPr>
          <w:rFonts w:ascii="Arial Narrow" w:eastAsia="Times New Roman" w:hAnsi="Arial Narrow" w:cs="Arial"/>
        </w:rPr>
        <w:t xml:space="preserve">' umožní </w:t>
      </w:r>
      <w:r w:rsidRPr="002932AB">
        <w:rPr>
          <w:rFonts w:ascii="Arial Narrow" w:eastAsia="Times New Roman" w:hAnsi="Arial Narrow" w:cs="Arial"/>
        </w:rPr>
        <w:t>poskytovateľovi</w:t>
      </w:r>
      <w:r w:rsidR="00F27813" w:rsidRPr="002932AB">
        <w:rPr>
          <w:rFonts w:ascii="Arial Narrow" w:eastAsia="Times New Roman" w:hAnsi="Arial Narrow" w:cs="Arial"/>
        </w:rPr>
        <w:t xml:space="preserve"> prístup do jeho priestorov na vykonanie predmetu zmluvy.</w:t>
      </w:r>
    </w:p>
    <w:p w14:paraId="45D6F7BB" w14:textId="447B2B1C" w:rsidR="00F27813" w:rsidRPr="002932AB" w:rsidRDefault="000E35F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>' zabezpečí všetky prístroje, náradie a materiál, ktoré sú potrebné pre plnenie tejto zmluvy.</w:t>
      </w:r>
    </w:p>
    <w:p w14:paraId="62EAACC1" w14:textId="1DC1AEC2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lastRenderedPageBreak/>
        <w:t>O poskytovaní odborných</w:t>
      </w:r>
      <w:r w:rsidR="000E35F3" w:rsidRPr="002932AB">
        <w:rPr>
          <w:rFonts w:ascii="Arial Narrow" w:eastAsia="Times New Roman" w:hAnsi="Arial Narrow" w:cs="Arial"/>
        </w:rPr>
        <w:t xml:space="preserve"> prehliadok a odborných skúšok </w:t>
      </w:r>
      <w:r w:rsidRPr="002932AB">
        <w:rPr>
          <w:rFonts w:ascii="Arial Narrow" w:eastAsia="Times New Roman" w:hAnsi="Arial Narrow" w:cs="Arial"/>
        </w:rPr>
        <w:t xml:space="preserve"> </w:t>
      </w:r>
      <w:r w:rsidR="0045527D">
        <w:rPr>
          <w:rFonts w:ascii="Arial Narrow" w:eastAsia="Times New Roman" w:hAnsi="Arial Narrow" w:cs="Arial"/>
        </w:rPr>
        <w:t>VTZ plynových, tlakových a komínov</w:t>
      </w:r>
      <w:r w:rsidRPr="002932AB">
        <w:rPr>
          <w:rFonts w:ascii="Arial Narrow" w:eastAsia="Times New Roman" w:hAnsi="Arial Narrow" w:cs="Arial"/>
        </w:rPr>
        <w:t xml:space="preserve"> sa </w:t>
      </w:r>
      <w:r w:rsidR="00375E25" w:rsidRPr="002932AB">
        <w:rPr>
          <w:rFonts w:ascii="Arial Narrow" w:eastAsia="Times New Roman" w:hAnsi="Arial Narrow" w:cs="Arial"/>
        </w:rPr>
        <w:t>poskytovateľ</w:t>
      </w:r>
      <w:r w:rsidRPr="002932AB">
        <w:rPr>
          <w:rFonts w:ascii="Arial Narrow" w:eastAsia="Times New Roman" w:hAnsi="Arial Narrow" w:cs="Arial"/>
        </w:rPr>
        <w:t xml:space="preserve">' </w:t>
      </w:r>
      <w:r w:rsidR="00375E25" w:rsidRPr="002932AB">
        <w:rPr>
          <w:rFonts w:ascii="Arial Narrow" w:eastAsia="Times New Roman" w:hAnsi="Arial Narrow" w:cs="Arial"/>
        </w:rPr>
        <w:t>zaväzuje</w:t>
      </w:r>
      <w:r w:rsidRPr="002932AB">
        <w:rPr>
          <w:rFonts w:ascii="Arial Narrow" w:eastAsia="Times New Roman" w:hAnsi="Arial Narrow" w:cs="Arial"/>
        </w:rPr>
        <w:t xml:space="preserve"> </w:t>
      </w:r>
      <w:r w:rsidR="00375E25" w:rsidRPr="002932AB">
        <w:rPr>
          <w:rFonts w:ascii="Arial Narrow" w:eastAsia="Times New Roman" w:hAnsi="Arial Narrow" w:cs="Arial"/>
        </w:rPr>
        <w:t>vyhotovovať</w:t>
      </w:r>
      <w:r w:rsidRPr="002932AB">
        <w:rPr>
          <w:rFonts w:ascii="Arial Narrow" w:eastAsia="Times New Roman" w:hAnsi="Arial Narrow" w:cs="Arial"/>
        </w:rPr>
        <w:t xml:space="preserve">' správy o odbornej prehliadke a odbornej skúške (revízne správy), ktoré predloží </w:t>
      </w:r>
      <w:r w:rsidR="00375E25" w:rsidRPr="002932AB">
        <w:rPr>
          <w:rFonts w:ascii="Arial Narrow" w:eastAsia="Times New Roman" w:hAnsi="Arial Narrow" w:cs="Arial"/>
        </w:rPr>
        <w:t>objednávateľovi</w:t>
      </w:r>
      <w:r w:rsidRPr="002932AB">
        <w:rPr>
          <w:rFonts w:ascii="Arial Narrow" w:eastAsia="Times New Roman" w:hAnsi="Arial Narrow" w:cs="Arial"/>
        </w:rPr>
        <w:t xml:space="preserve"> v dvoch výtlačkoch pre každý objekt alebo zariadenie, na ktorom vykonával predmet zmluvy.</w:t>
      </w:r>
    </w:p>
    <w:p w14:paraId="5FF25090" w14:textId="58B517FC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odborné prehliadky a odborné skúšky </w:t>
      </w:r>
      <w:r w:rsidR="0045527D">
        <w:rPr>
          <w:rFonts w:ascii="Arial Narrow" w:eastAsia="Times New Roman" w:hAnsi="Arial Narrow" w:cs="Arial"/>
        </w:rPr>
        <w:t>VTZ plynových, tlakových a komínov</w:t>
      </w:r>
      <w:r w:rsidR="00F27813" w:rsidRPr="002932AB">
        <w:rPr>
          <w:rFonts w:ascii="Arial Narrow" w:eastAsia="Times New Roman" w:hAnsi="Arial Narrow" w:cs="Arial"/>
        </w:rPr>
        <w:t xml:space="preserve"> </w:t>
      </w:r>
      <w:r w:rsidRPr="002932AB">
        <w:rPr>
          <w:rFonts w:ascii="Arial Narrow" w:eastAsia="Times New Roman" w:hAnsi="Arial Narrow" w:cs="Arial"/>
        </w:rPr>
        <w:t>vykonávať</w:t>
      </w:r>
      <w:r w:rsidR="00F27813" w:rsidRPr="002932AB">
        <w:rPr>
          <w:rFonts w:ascii="Arial Narrow" w:eastAsia="Times New Roman" w:hAnsi="Arial Narrow" w:cs="Arial"/>
        </w:rPr>
        <w:t xml:space="preserve">' s maximálnou odbornou </w:t>
      </w:r>
      <w:r w:rsidRPr="002932AB">
        <w:rPr>
          <w:rFonts w:ascii="Arial Narrow" w:eastAsia="Times New Roman" w:hAnsi="Arial Narrow" w:cs="Arial"/>
        </w:rPr>
        <w:t>starostlivosťou</w:t>
      </w:r>
      <w:r w:rsidR="00F27813" w:rsidRPr="002932AB">
        <w:rPr>
          <w:rFonts w:ascii="Arial Narrow" w:eastAsia="Times New Roman" w:hAnsi="Arial Narrow" w:cs="Arial"/>
        </w:rPr>
        <w:t xml:space="preserve"> a </w:t>
      </w:r>
      <w:r w:rsidRPr="002932AB">
        <w:rPr>
          <w:rFonts w:ascii="Arial Narrow" w:eastAsia="Times New Roman" w:hAnsi="Arial Narrow" w:cs="Arial"/>
        </w:rPr>
        <w:t>dbať</w:t>
      </w:r>
      <w:r w:rsidR="00F27813" w:rsidRPr="002932AB">
        <w:rPr>
          <w:rFonts w:ascii="Arial Narrow" w:eastAsia="Times New Roman" w:hAnsi="Arial Narrow" w:cs="Arial"/>
        </w:rPr>
        <w:t xml:space="preserve">' na to, aby nedošlo k poškodeniu majetku </w:t>
      </w:r>
      <w:r w:rsidRPr="002932AB">
        <w:rPr>
          <w:rFonts w:ascii="Arial Narrow" w:eastAsia="Times New Roman" w:hAnsi="Arial Narrow" w:cs="Arial"/>
        </w:rPr>
        <w:t>objednávatelia</w:t>
      </w:r>
      <w:r w:rsidR="00F27813" w:rsidRPr="002932AB">
        <w:rPr>
          <w:rFonts w:ascii="Arial Narrow" w:eastAsia="Times New Roman" w:hAnsi="Arial Narrow" w:cs="Arial"/>
        </w:rPr>
        <w:t>.</w:t>
      </w:r>
    </w:p>
    <w:p w14:paraId="6E098617" w14:textId="2F3B2083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zodpovedá za všetky škody, ku ktorým </w:t>
      </w:r>
      <w:r w:rsidRPr="002932AB">
        <w:rPr>
          <w:rFonts w:ascii="Arial Narrow" w:eastAsia="Times New Roman" w:hAnsi="Arial Narrow" w:cs="Arial"/>
        </w:rPr>
        <w:t>dôjde</w:t>
      </w:r>
      <w:r w:rsidR="00F27813" w:rsidRPr="002932AB">
        <w:rPr>
          <w:rFonts w:ascii="Arial Narrow" w:eastAsia="Times New Roman" w:hAnsi="Arial Narrow" w:cs="Arial"/>
        </w:rPr>
        <w:t xml:space="preserve"> v </w:t>
      </w:r>
      <w:r w:rsidRPr="002932AB">
        <w:rPr>
          <w:rFonts w:ascii="Arial Narrow" w:eastAsia="Times New Roman" w:hAnsi="Arial Narrow" w:cs="Arial"/>
        </w:rPr>
        <w:t>dôsledku</w:t>
      </w:r>
      <w:r w:rsidR="00F27813" w:rsidRPr="002932AB">
        <w:rPr>
          <w:rFonts w:ascii="Arial Narrow" w:eastAsia="Times New Roman" w:hAnsi="Arial Narrow" w:cs="Arial"/>
        </w:rPr>
        <w:t xml:space="preserve"> jeho činnosti, ako aj zanedbaním povinností po skončení prác.</w:t>
      </w:r>
    </w:p>
    <w:p w14:paraId="7E6A2221" w14:textId="74AE7E8A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Objednávateľ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</w:t>
      </w:r>
      <w:r w:rsidRPr="002932AB">
        <w:rPr>
          <w:rFonts w:ascii="Arial Narrow" w:eastAsia="Times New Roman" w:hAnsi="Arial Narrow" w:cs="Arial"/>
        </w:rPr>
        <w:t>poskytnúť</w:t>
      </w:r>
      <w:r w:rsidR="00F27813" w:rsidRPr="002932AB">
        <w:rPr>
          <w:rFonts w:ascii="Arial Narrow" w:eastAsia="Times New Roman" w:hAnsi="Arial Narrow" w:cs="Arial"/>
        </w:rPr>
        <w:t xml:space="preserve">' </w:t>
      </w:r>
      <w:r w:rsidRPr="002932AB">
        <w:rPr>
          <w:rFonts w:ascii="Arial Narrow" w:eastAsia="Times New Roman" w:hAnsi="Arial Narrow" w:cs="Arial"/>
        </w:rPr>
        <w:t>spolupôsobenie</w:t>
      </w:r>
      <w:r w:rsidR="00F27813" w:rsidRPr="002932AB">
        <w:rPr>
          <w:rFonts w:ascii="Arial Narrow" w:eastAsia="Times New Roman" w:hAnsi="Arial Narrow" w:cs="Arial"/>
        </w:rPr>
        <w:t xml:space="preserve"> potrebné na</w:t>
      </w:r>
      <w:r w:rsidRPr="002932AB">
        <w:rPr>
          <w:rFonts w:ascii="Arial Narrow" w:eastAsia="Times New Roman" w:hAnsi="Arial Narrow" w:cs="Arial"/>
        </w:rPr>
        <w:t xml:space="preserve"> riadne plnenie predmetu zmluvy.</w:t>
      </w:r>
    </w:p>
    <w:p w14:paraId="48AC3CE8" w14:textId="78953886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 xml:space="preserve">Reklamácie vád predmetu plnenia tejto zmluvy je </w:t>
      </w:r>
      <w:r w:rsidR="00375E25" w:rsidRPr="002932AB">
        <w:rPr>
          <w:rFonts w:ascii="Arial Narrow" w:eastAsia="Times New Roman" w:hAnsi="Arial Narrow" w:cs="Arial"/>
        </w:rPr>
        <w:t>objednávateľ</w:t>
      </w:r>
      <w:r w:rsidRPr="002932AB">
        <w:rPr>
          <w:rFonts w:ascii="Arial Narrow" w:eastAsia="Times New Roman" w:hAnsi="Arial Narrow" w:cs="Arial"/>
        </w:rPr>
        <w:t xml:space="preserve">' povinný </w:t>
      </w:r>
      <w:r w:rsidR="00375E25" w:rsidRPr="002932AB">
        <w:rPr>
          <w:rFonts w:ascii="Arial Narrow" w:eastAsia="Times New Roman" w:hAnsi="Arial Narrow" w:cs="Arial"/>
        </w:rPr>
        <w:t>oznámiť</w:t>
      </w:r>
      <w:r w:rsidRPr="002932AB">
        <w:rPr>
          <w:rFonts w:ascii="Arial Narrow" w:eastAsia="Times New Roman" w:hAnsi="Arial Narrow" w:cs="Arial"/>
        </w:rPr>
        <w:t xml:space="preserve">' </w:t>
      </w:r>
      <w:r w:rsidR="00375E25" w:rsidRPr="002932AB">
        <w:rPr>
          <w:rFonts w:ascii="Arial Narrow" w:eastAsia="Times New Roman" w:hAnsi="Arial Narrow" w:cs="Arial"/>
        </w:rPr>
        <w:t>poskytovateľovi</w:t>
      </w:r>
      <w:r w:rsidRPr="002932AB">
        <w:rPr>
          <w:rFonts w:ascii="Arial Narrow" w:eastAsia="Times New Roman" w:hAnsi="Arial Narrow" w:cs="Arial"/>
        </w:rPr>
        <w:t xml:space="preserve"> bezodkladne.</w:t>
      </w:r>
    </w:p>
    <w:p w14:paraId="12A95FEF" w14:textId="329EE9CA" w:rsidR="00F27813" w:rsidRPr="002932AB" w:rsidRDefault="00375E25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prípadné vady </w:t>
      </w:r>
      <w:r w:rsidRPr="002932AB">
        <w:rPr>
          <w:rFonts w:ascii="Arial Narrow" w:eastAsia="Times New Roman" w:hAnsi="Arial Narrow" w:cs="Arial"/>
        </w:rPr>
        <w:t>odstrániť</w:t>
      </w:r>
      <w:r w:rsidR="00F27813" w:rsidRPr="002932AB">
        <w:rPr>
          <w:rFonts w:ascii="Arial Narrow" w:eastAsia="Times New Roman" w:hAnsi="Arial Narrow" w:cs="Arial"/>
        </w:rPr>
        <w:t xml:space="preserve">' okamžite, </w:t>
      </w:r>
      <w:r w:rsidRPr="002932AB">
        <w:rPr>
          <w:rFonts w:ascii="Arial Narrow" w:eastAsia="Times New Roman" w:hAnsi="Arial Narrow" w:cs="Arial"/>
        </w:rPr>
        <w:t>najneskôr</w:t>
      </w:r>
      <w:r w:rsidR="00F27813" w:rsidRPr="002932AB">
        <w:rPr>
          <w:rFonts w:ascii="Arial Narrow" w:eastAsia="Times New Roman" w:hAnsi="Arial Narrow" w:cs="Arial"/>
        </w:rPr>
        <w:t xml:space="preserve"> do 3 dní od uplatnenia reklamácie.</w:t>
      </w:r>
    </w:p>
    <w:p w14:paraId="06D20A87" w14:textId="48BAE946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 xml:space="preserve">Zamestnanci </w:t>
      </w:r>
      <w:r w:rsidR="00375E25" w:rsidRPr="002932AB">
        <w:rPr>
          <w:rFonts w:ascii="Arial Narrow" w:eastAsia="Times New Roman" w:hAnsi="Arial Narrow" w:cs="Arial"/>
        </w:rPr>
        <w:t>poskytovatelia</w:t>
      </w:r>
      <w:r w:rsidRPr="002932AB">
        <w:rPr>
          <w:rFonts w:ascii="Arial Narrow" w:eastAsia="Times New Roman" w:hAnsi="Arial Narrow" w:cs="Arial"/>
        </w:rPr>
        <w:t xml:space="preserve"> sú povinní </w:t>
      </w:r>
      <w:r w:rsidR="00375E25" w:rsidRPr="002932AB">
        <w:rPr>
          <w:rFonts w:ascii="Arial Narrow" w:eastAsia="Times New Roman" w:hAnsi="Arial Narrow" w:cs="Arial"/>
        </w:rPr>
        <w:t>odovzdať</w:t>
      </w:r>
      <w:r w:rsidRPr="002932AB">
        <w:rPr>
          <w:rFonts w:ascii="Arial Narrow" w:eastAsia="Times New Roman" w:hAnsi="Arial Narrow" w:cs="Arial"/>
        </w:rPr>
        <w:t xml:space="preserve">' všetky veci nájdené na miestach výkonu práce určenému zamestnancovi </w:t>
      </w:r>
      <w:r w:rsidR="00B01782" w:rsidRPr="002932AB">
        <w:rPr>
          <w:rFonts w:ascii="Arial Narrow" w:eastAsia="Times New Roman" w:hAnsi="Arial Narrow" w:cs="Arial"/>
        </w:rPr>
        <w:t>poskytovatelia</w:t>
      </w:r>
      <w:r w:rsidRPr="002932AB">
        <w:rPr>
          <w:rFonts w:ascii="Arial Narrow" w:eastAsia="Times New Roman" w:hAnsi="Arial Narrow" w:cs="Arial"/>
        </w:rPr>
        <w:t xml:space="preserve"> a súčasne mu </w:t>
      </w:r>
      <w:r w:rsidR="00B01782" w:rsidRPr="002932AB">
        <w:rPr>
          <w:rFonts w:ascii="Arial Narrow" w:eastAsia="Times New Roman" w:hAnsi="Arial Narrow" w:cs="Arial"/>
        </w:rPr>
        <w:t>oznámiť</w:t>
      </w:r>
      <w:r w:rsidRPr="002932AB">
        <w:rPr>
          <w:rFonts w:ascii="Arial Narrow" w:eastAsia="Times New Roman" w:hAnsi="Arial Narrow" w:cs="Arial"/>
        </w:rPr>
        <w:t xml:space="preserve">' všetky zistené </w:t>
      </w:r>
      <w:proofErr w:type="spellStart"/>
      <w:r w:rsidR="00B01782" w:rsidRPr="002932AB">
        <w:rPr>
          <w:rFonts w:ascii="Arial Narrow" w:eastAsia="Times New Roman" w:hAnsi="Arial Narrow" w:cs="Arial"/>
        </w:rPr>
        <w:t>závady</w:t>
      </w:r>
      <w:proofErr w:type="spellEnd"/>
      <w:r w:rsidRPr="002932AB">
        <w:rPr>
          <w:rFonts w:ascii="Arial Narrow" w:eastAsia="Times New Roman" w:hAnsi="Arial Narrow" w:cs="Arial"/>
        </w:rPr>
        <w:t xml:space="preserve"> a poškodenia.</w:t>
      </w:r>
    </w:p>
    <w:p w14:paraId="3CA76853" w14:textId="77777777" w:rsidR="00B01782" w:rsidRPr="002932AB" w:rsidRDefault="00B01782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Poskytovateľ</w:t>
      </w:r>
      <w:r w:rsidR="00F27813" w:rsidRPr="002932AB">
        <w:rPr>
          <w:rFonts w:ascii="Arial Narrow" w:eastAsia="Times New Roman" w:hAnsi="Arial Narrow" w:cs="Arial"/>
        </w:rPr>
        <w:t xml:space="preserve">' sa </w:t>
      </w:r>
      <w:r w:rsidRPr="002932AB">
        <w:rPr>
          <w:rFonts w:ascii="Arial Narrow" w:eastAsia="Times New Roman" w:hAnsi="Arial Narrow" w:cs="Arial"/>
        </w:rPr>
        <w:t>zaväzuje</w:t>
      </w:r>
      <w:r w:rsidR="00F27813" w:rsidRPr="002932AB">
        <w:rPr>
          <w:rFonts w:ascii="Arial Narrow" w:eastAsia="Times New Roman" w:hAnsi="Arial Narrow" w:cs="Arial"/>
        </w:rPr>
        <w:t xml:space="preserve"> </w:t>
      </w:r>
      <w:r w:rsidRPr="002932AB">
        <w:rPr>
          <w:rFonts w:ascii="Arial Narrow" w:eastAsia="Times New Roman" w:hAnsi="Arial Narrow" w:cs="Arial"/>
        </w:rPr>
        <w:t>dodržiavať</w:t>
      </w:r>
      <w:r w:rsidR="00F27813" w:rsidRPr="002932AB">
        <w:rPr>
          <w:rFonts w:ascii="Arial Narrow" w:eastAsia="Times New Roman" w:hAnsi="Arial Narrow" w:cs="Arial"/>
        </w:rPr>
        <w:t>' všeobecné podmienky a zásady v oblasti ochrany pred požiarmi v zmysle zákona NR SR č. 314/2001 Z. z. v platnom znení, ako aj v oblasti bezpečnosti a ochrany zdravia pri práci v súlade so zákonom NR SR č. 124/2006 Z.</w:t>
      </w:r>
      <w:r w:rsidRPr="002932AB">
        <w:rPr>
          <w:rFonts w:ascii="Arial Narrow" w:hAnsi="Arial Narrow" w:cs="Arial"/>
        </w:rPr>
        <w:t xml:space="preserve"> </w:t>
      </w:r>
      <w:r w:rsidR="00F27813" w:rsidRPr="002932AB">
        <w:rPr>
          <w:rFonts w:ascii="Arial Narrow" w:eastAsia="Times New Roman" w:hAnsi="Arial Narrow" w:cs="Arial"/>
        </w:rPr>
        <w:t>z. v platnom znení.</w:t>
      </w:r>
    </w:p>
    <w:p w14:paraId="7EBD3265" w14:textId="77777777" w:rsidR="00B01782" w:rsidRPr="002932AB" w:rsidRDefault="00B01782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>Objednávateľ</w:t>
      </w:r>
      <w:r w:rsidR="00F27813" w:rsidRPr="002932AB">
        <w:rPr>
          <w:rFonts w:ascii="Arial Narrow" w:eastAsia="Times New Roman" w:hAnsi="Arial Narrow" w:cs="Arial"/>
        </w:rPr>
        <w:t>' zabezpečí sprístupnenie predmetného zariadenia v potrebnom rozsahu a vykoná oboznámenie personálu na predmetných zariadeniach a objektoch s očakávanými službami.</w:t>
      </w:r>
    </w:p>
    <w:p w14:paraId="17E06C6E" w14:textId="1CE33F8F" w:rsidR="00F27813" w:rsidRPr="002932AB" w:rsidRDefault="00F27813" w:rsidP="002932AB">
      <w:pPr>
        <w:numPr>
          <w:ilvl w:val="1"/>
          <w:numId w:val="36"/>
        </w:numPr>
        <w:spacing w:after="0" w:line="240" w:lineRule="auto"/>
        <w:ind w:right="14" w:hanging="694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eastAsia="Times New Roman" w:hAnsi="Arial Narrow" w:cs="Arial"/>
        </w:rPr>
        <w:t xml:space="preserve">Po ukončení prác budú zo strany </w:t>
      </w:r>
      <w:r w:rsidR="00B01782" w:rsidRPr="002932AB">
        <w:rPr>
          <w:rFonts w:ascii="Arial Narrow" w:eastAsia="Times New Roman" w:hAnsi="Arial Narrow" w:cs="Arial"/>
        </w:rPr>
        <w:t>zhotovitelia</w:t>
      </w:r>
      <w:r w:rsidRPr="002932AB">
        <w:rPr>
          <w:rFonts w:ascii="Arial Narrow" w:eastAsia="Times New Roman" w:hAnsi="Arial Narrow" w:cs="Arial"/>
        </w:rPr>
        <w:t xml:space="preserve"> zariadenia odovzdané poverenému zamestnancovi </w:t>
      </w:r>
      <w:r w:rsidR="00B01782" w:rsidRPr="002932AB">
        <w:rPr>
          <w:rFonts w:ascii="Arial Narrow" w:eastAsia="Times New Roman" w:hAnsi="Arial Narrow" w:cs="Arial"/>
        </w:rPr>
        <w:t xml:space="preserve">objednávatelia Preberacím protokolom podľa článku </w:t>
      </w:r>
      <w:r w:rsidRPr="002932AB">
        <w:rPr>
          <w:rFonts w:ascii="Arial Narrow" w:eastAsia="Times New Roman" w:hAnsi="Arial Narrow" w:cs="Arial"/>
        </w:rPr>
        <w:t>.</w:t>
      </w:r>
    </w:p>
    <w:p w14:paraId="66CFDE78" w14:textId="46C5FEEF" w:rsidR="00C047C8" w:rsidRDefault="00C047C8" w:rsidP="00841443">
      <w:pPr>
        <w:snapToGrid w:val="0"/>
        <w:spacing w:after="0" w:line="240" w:lineRule="auto"/>
        <w:contextualSpacing/>
        <w:rPr>
          <w:rFonts w:ascii="Arial Narrow" w:hAnsi="Arial Narrow" w:cs="Arial"/>
          <w:b/>
          <w:bCs/>
        </w:rPr>
      </w:pPr>
    </w:p>
    <w:p w14:paraId="34D1F60F" w14:textId="77777777" w:rsidR="00841443" w:rsidRPr="002932AB" w:rsidRDefault="00841443" w:rsidP="00841443">
      <w:pPr>
        <w:snapToGrid w:val="0"/>
        <w:spacing w:after="0" w:line="240" w:lineRule="auto"/>
        <w:contextualSpacing/>
        <w:rPr>
          <w:rFonts w:ascii="Arial Narrow" w:hAnsi="Arial Narrow" w:cs="Arial"/>
          <w:b/>
          <w:bCs/>
        </w:rPr>
      </w:pPr>
    </w:p>
    <w:p w14:paraId="01E85961" w14:textId="7AC64616" w:rsidR="00B4013E" w:rsidRPr="002932AB" w:rsidRDefault="00B4013E" w:rsidP="002932AB">
      <w:pPr>
        <w:snapToGrid w:val="0"/>
        <w:spacing w:after="0" w:line="240" w:lineRule="auto"/>
        <w:ind w:left="567" w:hanging="567"/>
        <w:contextualSpacing/>
        <w:jc w:val="center"/>
        <w:rPr>
          <w:rFonts w:ascii="Arial Narrow" w:hAnsi="Arial Narrow" w:cs="Arial"/>
          <w:b/>
          <w:bCs/>
        </w:rPr>
      </w:pPr>
      <w:r w:rsidRPr="002932AB">
        <w:rPr>
          <w:rFonts w:ascii="Arial Narrow" w:hAnsi="Arial Narrow" w:cs="Arial"/>
          <w:b/>
          <w:bCs/>
        </w:rPr>
        <w:t>Čl</w:t>
      </w:r>
      <w:r w:rsidR="00F27C21" w:rsidRPr="002932AB">
        <w:rPr>
          <w:rFonts w:ascii="Arial Narrow" w:hAnsi="Arial Narrow" w:cs="Arial"/>
          <w:b/>
          <w:bCs/>
        </w:rPr>
        <w:t>.</w:t>
      </w:r>
      <w:r w:rsidRPr="002932AB">
        <w:rPr>
          <w:rFonts w:ascii="Arial Narrow" w:hAnsi="Arial Narrow" w:cs="Arial"/>
          <w:b/>
          <w:bCs/>
        </w:rPr>
        <w:t xml:space="preserve"> VI</w:t>
      </w:r>
      <w:r w:rsidR="00B04FBF" w:rsidRPr="002932AB">
        <w:rPr>
          <w:rFonts w:ascii="Arial Narrow" w:hAnsi="Arial Narrow" w:cs="Arial"/>
          <w:b/>
          <w:bCs/>
        </w:rPr>
        <w:t>I</w:t>
      </w:r>
    </w:p>
    <w:p w14:paraId="49B98FEA" w14:textId="4537E28D" w:rsidR="00B4013E" w:rsidRPr="002932AB" w:rsidRDefault="00B4013E" w:rsidP="002932AB">
      <w:pPr>
        <w:snapToGrid w:val="0"/>
        <w:spacing w:after="0" w:line="240" w:lineRule="auto"/>
        <w:ind w:left="567" w:hanging="567"/>
        <w:contextualSpacing/>
        <w:jc w:val="center"/>
        <w:rPr>
          <w:rStyle w:val="FontStyle20"/>
          <w:rFonts w:ascii="Arial Narrow" w:hAnsi="Arial Narrow" w:cs="Arial"/>
          <w:caps/>
        </w:rPr>
      </w:pPr>
      <w:r w:rsidRPr="002932AB">
        <w:rPr>
          <w:rStyle w:val="FontStyle20"/>
          <w:rFonts w:ascii="Arial Narrow" w:hAnsi="Arial Narrow" w:cs="Arial"/>
          <w:caps/>
        </w:rPr>
        <w:t>Zmluvné pokuty</w:t>
      </w:r>
    </w:p>
    <w:p w14:paraId="4F969642" w14:textId="13E072D9" w:rsidR="00C047C8" w:rsidRDefault="00C047C8" w:rsidP="002932AB">
      <w:pPr>
        <w:snapToGrid w:val="0"/>
        <w:spacing w:after="0" w:line="240" w:lineRule="auto"/>
        <w:contextualSpacing/>
        <w:rPr>
          <w:rStyle w:val="FontStyle20"/>
          <w:rFonts w:ascii="Arial Narrow" w:hAnsi="Arial Narrow" w:cs="Arial"/>
          <w:caps/>
        </w:rPr>
      </w:pPr>
    </w:p>
    <w:p w14:paraId="24A2ADB3" w14:textId="77777777" w:rsidR="00841443" w:rsidRPr="002932AB" w:rsidRDefault="00841443" w:rsidP="002932AB">
      <w:pPr>
        <w:snapToGrid w:val="0"/>
        <w:spacing w:after="0" w:line="240" w:lineRule="auto"/>
        <w:contextualSpacing/>
        <w:rPr>
          <w:rStyle w:val="FontStyle20"/>
          <w:rFonts w:ascii="Arial Narrow" w:hAnsi="Arial Narrow" w:cs="Arial"/>
          <w:caps/>
        </w:rPr>
      </w:pPr>
    </w:p>
    <w:p w14:paraId="6ED2EE42" w14:textId="3D8DFBA9" w:rsidR="00B4013E" w:rsidRPr="002932AB" w:rsidRDefault="00B4013E" w:rsidP="002932AB">
      <w:pPr>
        <w:pStyle w:val="Bezriadkovania"/>
        <w:numPr>
          <w:ilvl w:val="0"/>
          <w:numId w:val="29"/>
        </w:numPr>
        <w:contextualSpacing/>
        <w:jc w:val="both"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V prípade, ak sa poskytovateľ dostane do omeškania </w:t>
      </w:r>
      <w:r w:rsidR="009E785E" w:rsidRPr="002932AB">
        <w:rPr>
          <w:rStyle w:val="FontStyle21"/>
          <w:rFonts w:ascii="Arial Narrow" w:hAnsi="Arial Narrow" w:cs="Arial"/>
        </w:rPr>
        <w:t>s odovzdaním dohodnutej služby</w:t>
      </w:r>
      <w:r w:rsidRPr="002932AB">
        <w:rPr>
          <w:rStyle w:val="FontStyle21"/>
          <w:rFonts w:ascii="Arial Narrow" w:hAnsi="Arial Narrow" w:cs="Arial"/>
        </w:rPr>
        <w:t xml:space="preserve"> a</w:t>
      </w:r>
      <w:r w:rsidR="009E785E" w:rsidRPr="002932AB">
        <w:rPr>
          <w:rStyle w:val="FontStyle21"/>
          <w:rFonts w:ascii="Arial Narrow" w:hAnsi="Arial Narrow" w:cs="Arial"/>
        </w:rPr>
        <w:t> neposkytne</w:t>
      </w:r>
      <w:r w:rsidRPr="002932AB">
        <w:rPr>
          <w:rStyle w:val="FontStyle21"/>
          <w:rFonts w:ascii="Arial Narrow" w:hAnsi="Arial Narrow" w:cs="Arial"/>
        </w:rPr>
        <w:t xml:space="preserve"> ju objednávateľovi v lehote dohodnutej v</w:t>
      </w:r>
      <w:r w:rsidR="0045527D">
        <w:rPr>
          <w:rStyle w:val="FontStyle21"/>
          <w:rFonts w:ascii="Arial Narrow" w:hAnsi="Arial Narrow" w:cs="Arial"/>
        </w:rPr>
        <w:t> zmluve</w:t>
      </w:r>
      <w:r w:rsidRPr="002932AB">
        <w:rPr>
          <w:rStyle w:val="FontStyle21"/>
          <w:rFonts w:ascii="Arial Narrow" w:hAnsi="Arial Narrow" w:cs="Arial"/>
        </w:rPr>
        <w:t>, zmluvné strany sa dohodli, že poskytovateľ zaplatí objednávateľovi zmluvnú pokutu vo výške zodpovedajúcej sadzbe 0,05 % z ceny služby vyúčtovanej príslušnou faktúrou za každý, aj začatý kalendárny deň omeškania.</w:t>
      </w:r>
      <w:r w:rsidR="00D527E1" w:rsidRPr="002932AB">
        <w:rPr>
          <w:rStyle w:val="FontStyle21"/>
          <w:rFonts w:ascii="Arial Narrow" w:hAnsi="Arial Narrow" w:cs="Arial"/>
        </w:rPr>
        <w:t xml:space="preserve"> </w:t>
      </w:r>
      <w:r w:rsidR="00D527E1" w:rsidRPr="002932AB">
        <w:rPr>
          <w:rFonts w:ascii="Arial Narrow" w:hAnsi="Arial Narrow" w:cs="Arial"/>
        </w:rPr>
        <w:t>Zaplatením zmluvnej pokuty nie je dotknutý nárok objednávateľa na náhradu škody, pričom zmluvná pokuta sa nezapočítava na úhradu škody, ktorá by objednávateľovi vznikla porušením zmluvných povinností poskytovateľa.</w:t>
      </w:r>
    </w:p>
    <w:p w14:paraId="4A77CADF" w14:textId="535B45DC" w:rsidR="00225300" w:rsidRPr="002932AB" w:rsidRDefault="00B4013E" w:rsidP="002932AB">
      <w:pPr>
        <w:pStyle w:val="Style14"/>
        <w:numPr>
          <w:ilvl w:val="0"/>
          <w:numId w:val="29"/>
        </w:numPr>
        <w:spacing w:line="240" w:lineRule="auto"/>
        <w:contextualSpacing/>
        <w:rPr>
          <w:rFonts w:ascii="Arial Narrow" w:hAnsi="Arial Narrow" w:cs="Arial"/>
          <w:sz w:val="22"/>
          <w:szCs w:val="22"/>
        </w:rPr>
      </w:pPr>
      <w:r w:rsidRPr="002932AB">
        <w:rPr>
          <w:rStyle w:val="FontStyle21"/>
          <w:rFonts w:ascii="Arial Narrow" w:hAnsi="Arial Narrow" w:cs="Arial"/>
        </w:rPr>
        <w:t xml:space="preserve">V prípade, ak sa objednávateľ omešká s úhradou ceny služby </w:t>
      </w:r>
      <w:r w:rsidRPr="002932AB">
        <w:rPr>
          <w:rFonts w:ascii="Arial Narrow" w:hAnsi="Arial Narrow" w:cs="Arial"/>
          <w:sz w:val="22"/>
          <w:szCs w:val="22"/>
        </w:rPr>
        <w:t>na základe poskytovateľom riadne vystavenej a doručenej faktúry, zmluvné strany sa dohodli, že objednávateľ zaplatí poskytovateľovi úroky z omeškania. Dohodnutá sadzba úrokov z omeškania sa rovná základnej úrokovej sadzbe Európskej centrálnej banky platnej k prvému dňu príslušného kalendárneho polroka omeškania zvýšenej o 8 (osem) percentuálnych bodov; takto určená sadzba úrokov z omeškania sa použije počas celého tohto kalendárneho polroka omeškania (§ 1 ods. 2 nariadenia vlády SR č. 21/2013 Z. z., ktorým sa vykonávajú niektoré ustanovenia Obchodného zákonníka).</w:t>
      </w:r>
    </w:p>
    <w:p w14:paraId="01C1855D" w14:textId="56B2C157" w:rsidR="00C047C8" w:rsidRPr="002932AB" w:rsidRDefault="00C047C8" w:rsidP="00841443">
      <w:pPr>
        <w:pStyle w:val="Style14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7EBF73ED" w14:textId="0C861619" w:rsidR="00C02EBF" w:rsidRPr="002932AB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Čl. VII</w:t>
      </w:r>
      <w:r w:rsidR="00B04FBF" w:rsidRPr="002932AB">
        <w:rPr>
          <w:rStyle w:val="FontStyle20"/>
          <w:rFonts w:ascii="Arial Narrow" w:hAnsi="Arial Narrow" w:cs="Arial"/>
        </w:rPr>
        <w:t>I</w:t>
      </w:r>
    </w:p>
    <w:p w14:paraId="11CF398C" w14:textId="77777777" w:rsidR="00C02EBF" w:rsidRPr="002932AB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SUBDODÁVATELIA</w:t>
      </w:r>
    </w:p>
    <w:p w14:paraId="55DF5972" w14:textId="66F8D0E1" w:rsidR="00C02EBF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727239A0" w14:textId="77777777" w:rsidR="00841443" w:rsidRPr="002932AB" w:rsidRDefault="00841443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17BC90AB" w14:textId="319DD8C7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en-US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Poskytovateľ môže plnenie Predmetu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 zabezpečovať prostredníctvom subdodávateľa/subdodávateľov uvedených v prílohe č. 3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>, ktorých zoznam je uvedený aj v predkladanej ponuke poskytovateľa s uvedením nasledovných identifikačných údajov o každom zo subdodávateľa/subdodávateľov:</w:t>
      </w:r>
    </w:p>
    <w:p w14:paraId="3806AF96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a)</w:t>
      </w:r>
      <w:r w:rsidRPr="002932AB">
        <w:rPr>
          <w:rFonts w:ascii="Arial Narrow" w:eastAsia="Times New Roman" w:hAnsi="Arial Narrow" w:cs="Arial"/>
        </w:rPr>
        <w:tab/>
        <w:t>obchodné meno alebo názov,</w:t>
      </w:r>
    </w:p>
    <w:p w14:paraId="738AE18F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b)</w:t>
      </w:r>
      <w:r w:rsidRPr="002932AB">
        <w:rPr>
          <w:rFonts w:ascii="Arial Narrow" w:eastAsia="Times New Roman" w:hAnsi="Arial Narrow" w:cs="Arial"/>
        </w:rPr>
        <w:tab/>
        <w:t xml:space="preserve">sídlo alebo miesto podnikania, </w:t>
      </w:r>
    </w:p>
    <w:p w14:paraId="31FC2383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c)</w:t>
      </w:r>
      <w:r w:rsidRPr="002932AB">
        <w:rPr>
          <w:rFonts w:ascii="Arial Narrow" w:eastAsia="Times New Roman" w:hAnsi="Arial Narrow" w:cs="Arial"/>
        </w:rPr>
        <w:tab/>
        <w:t xml:space="preserve">identifikačné číslo (IČO), </w:t>
      </w:r>
    </w:p>
    <w:p w14:paraId="30EB161B" w14:textId="77777777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d)</w:t>
      </w:r>
      <w:r w:rsidRPr="002932AB">
        <w:rPr>
          <w:rFonts w:ascii="Arial Narrow" w:eastAsia="Times New Roman" w:hAnsi="Arial Narrow" w:cs="Arial"/>
        </w:rPr>
        <w:tab/>
        <w:t xml:space="preserve">osoba oprávnená konať za subdodávateľa (meno a priezvisko, adresa pobytu, dátum narodenia), </w:t>
      </w:r>
    </w:p>
    <w:p w14:paraId="45BBE885" w14:textId="39B6BA18" w:rsidR="00F723CF" w:rsidRPr="002932AB" w:rsidRDefault="00F723CF" w:rsidP="002932A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eastAsia="Times New Roman" w:hAnsi="Arial Narrow" w:cs="Arial"/>
        </w:rPr>
      </w:pPr>
      <w:r w:rsidRPr="002932AB">
        <w:rPr>
          <w:rFonts w:ascii="Arial Narrow" w:eastAsia="Times New Roman" w:hAnsi="Arial Narrow" w:cs="Arial"/>
        </w:rPr>
        <w:t>e)</w:t>
      </w:r>
      <w:r w:rsidRPr="002932AB">
        <w:rPr>
          <w:rFonts w:ascii="Arial Narrow" w:eastAsia="Times New Roman" w:hAnsi="Arial Narrow" w:cs="Arial"/>
        </w:rPr>
        <w:tab/>
        <w:t xml:space="preserve">vecný podiel plnenia </w:t>
      </w:r>
      <w:r w:rsidR="0045527D">
        <w:rPr>
          <w:rFonts w:ascii="Arial Narrow" w:eastAsia="Times New Roman" w:hAnsi="Arial Narrow" w:cs="Arial"/>
        </w:rPr>
        <w:t>zmluvy</w:t>
      </w:r>
      <w:r w:rsidRPr="002932AB">
        <w:rPr>
          <w:rFonts w:ascii="Arial Narrow" w:eastAsia="Times New Roman" w:hAnsi="Arial Narrow" w:cs="Arial"/>
        </w:rPr>
        <w:t xml:space="preserve"> (druh a rozsah subdodávky). </w:t>
      </w:r>
    </w:p>
    <w:p w14:paraId="54D40092" w14:textId="684006AE" w:rsidR="00F723CF" w:rsidRPr="002932AB" w:rsidRDefault="00F723CF" w:rsidP="002932AB">
      <w:pPr>
        <w:pStyle w:val="Bezriadkovania"/>
        <w:numPr>
          <w:ilvl w:val="1"/>
          <w:numId w:val="31"/>
        </w:numPr>
        <w:tabs>
          <w:tab w:val="clear" w:pos="735"/>
          <w:tab w:val="num" w:pos="426"/>
          <w:tab w:val="left" w:pos="567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lastRenderedPageBreak/>
        <w:t xml:space="preserve">V prípade využívania subdodávateľa počas trvania </w:t>
      </w:r>
      <w:r w:rsidR="0045527D">
        <w:rPr>
          <w:rFonts w:ascii="Arial Narrow" w:hAnsi="Arial Narrow" w:cs="Arial"/>
        </w:rPr>
        <w:t>zmluvy</w:t>
      </w:r>
      <w:r w:rsidRPr="002932AB">
        <w:rPr>
          <w:rFonts w:ascii="Arial Narrow" w:hAnsi="Arial Narrow" w:cs="Arial"/>
        </w:rPr>
        <w:t xml:space="preserve"> je poskytovateľ povinný objednávateľovi najneskôr v deň pred poskytnutím služieb písomne oznámiť využitie subdodávateľa, ktoré bude obsahovať podiel plnenia predmetu </w:t>
      </w:r>
      <w:r w:rsidR="0045527D">
        <w:rPr>
          <w:rFonts w:ascii="Arial Narrow" w:hAnsi="Arial Narrow" w:cs="Arial"/>
        </w:rPr>
        <w:t>zmluvy</w:t>
      </w:r>
      <w:r w:rsidRPr="002932AB">
        <w:rPr>
          <w:rFonts w:ascii="Arial Narrow" w:hAnsi="Arial Narrow" w:cs="Arial"/>
        </w:rPr>
        <w:t>, ktorý má poskytovateľ v úmysle zadať svojmu subdodávateľovi, identifikačné údaje navrhovaného subdodávateľa v minimálnom rozsahu podľa predchádzajúceho bodu-</w:t>
      </w:r>
    </w:p>
    <w:p w14:paraId="6426BB1A" w14:textId="6AA15BF7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num" w:pos="426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  <w:lang w:eastAsia="en-US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Poskytovateľ je oprávnený zmeniť subdodávateľa v priebehu plnenia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 len v súlade s § 18 zákona o verejnom obstarávaní a po písomnom odsúhlasení zmeny subdodávateľa objednávateľom. Na tento účel je poskytovateľ povinný písomne oznámiť objednávateľovi zmenu subdodávateľa/subdodávateľov, jej zdôvodnenie a uvedenie súladu s § 18 zákona o verejnom obstarávaní  a označiť nového subdodávateľa/subdodávateľov v rozsahu, aký je uvedený v bode 1 tohto článku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, najmenej päť (5) pracovných dní pred navrhovaným termínom využitia služieb subdodávateľa. </w:t>
      </w:r>
    </w:p>
    <w:p w14:paraId="3CE4BB06" w14:textId="1815CFBB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eastAsia="SimSun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Poskytovateľ je povinný písomne oznámiť objednávateľovi akúkoľvek zmenu údajov o subdodávateľovi do dvoch (2) pracovných dní odo dňa, kedy sa o zmene dozvedel. Zmena identifikačných údajov o subdodávateľovi  (napr. obchodného mena, právnej formy, sídla, štatutárneho orgánu) sa nebude považovať za zmenu vyžadujúcu si uzavretie dodatku k 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zmluve</w:t>
      </w:r>
      <w:r w:rsidRPr="002932AB">
        <w:rPr>
          <w:rFonts w:ascii="Arial Narrow" w:hAnsi="Arial Narrow" w:cs="Arial"/>
          <w:sz w:val="22"/>
          <w:szCs w:val="22"/>
          <w:lang w:eastAsia="en-US"/>
        </w:rPr>
        <w:t>.</w:t>
      </w:r>
    </w:p>
    <w:p w14:paraId="2DE7A235" w14:textId="7E7438FB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Ak sa na subdodávateľa a/alebo subdodávateľov vzťahuje povinnosť zapisovať sa do registra partnerov verejného sektora podľa zákona o RPVS, potom je/sú subdodávateľ a/alebo subdodávatelia povinný/í dodržať túto povinnosť po celú dobu trvania </w:t>
      </w:r>
      <w:r w:rsidR="0045527D">
        <w:rPr>
          <w:rFonts w:ascii="Arial Narrow" w:hAnsi="Arial Narrow" w:cs="Arial"/>
          <w:sz w:val="22"/>
          <w:szCs w:val="22"/>
        </w:rPr>
        <w:t>zmluvy</w:t>
      </w:r>
      <w:r w:rsidRPr="002932AB">
        <w:rPr>
          <w:rFonts w:ascii="Arial Narrow" w:hAnsi="Arial Narrow" w:cs="Arial"/>
          <w:sz w:val="22"/>
          <w:szCs w:val="22"/>
        </w:rPr>
        <w:t xml:space="preserve">, pričom </w:t>
      </w:r>
      <w:r w:rsidR="0045527D">
        <w:rPr>
          <w:rFonts w:ascii="Arial Narrow" w:hAnsi="Arial Narrow" w:cs="Arial"/>
          <w:sz w:val="22"/>
          <w:szCs w:val="22"/>
        </w:rPr>
        <w:t>poskytovateľ</w:t>
      </w:r>
      <w:r w:rsidRPr="002932AB">
        <w:rPr>
          <w:rFonts w:ascii="Arial Narrow" w:hAnsi="Arial Narrow" w:cs="Arial"/>
          <w:sz w:val="22"/>
          <w:szCs w:val="22"/>
        </w:rPr>
        <w:t xml:space="preserve"> sa zaväzuje zabezpečiť splnenie povinnosti aj zo strany všetkých svojich subdodávateľov. Subdodávatelia musia spĺňať podmienky účasti osobného postavenia v rovnakom rozsahu ako poskytovateľ. </w:t>
      </w:r>
    </w:p>
    <w:p w14:paraId="2A469A9B" w14:textId="788A3F22" w:rsidR="00F723CF" w:rsidRPr="002932AB" w:rsidRDefault="00F723CF" w:rsidP="002932AB">
      <w:pPr>
        <w:pStyle w:val="Odsekzoznamu"/>
        <w:numPr>
          <w:ilvl w:val="1"/>
          <w:numId w:val="31"/>
        </w:numPr>
        <w:tabs>
          <w:tab w:val="clear" w:pos="735"/>
          <w:tab w:val="left" w:pos="567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Porušenie akejkoľvek povinností podľa tohto článku sa považuje za podstatné porušenie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, ktoré zakladá právo objednávateľa na okamžité odstúpenie od </w:t>
      </w:r>
      <w:r w:rsidR="0045527D">
        <w:rPr>
          <w:rFonts w:ascii="Arial Narrow" w:hAnsi="Arial Narrow" w:cs="Arial"/>
          <w:sz w:val="22"/>
          <w:szCs w:val="22"/>
          <w:lang w:eastAsia="en-US"/>
        </w:rPr>
        <w:t>zmluvy</w:t>
      </w:r>
      <w:r w:rsidRPr="002932AB">
        <w:rPr>
          <w:rFonts w:ascii="Arial Narrow" w:hAnsi="Arial Narrow" w:cs="Arial"/>
          <w:sz w:val="22"/>
          <w:szCs w:val="22"/>
          <w:lang w:eastAsia="en-US"/>
        </w:rPr>
        <w:t xml:space="preserve">. </w:t>
      </w:r>
    </w:p>
    <w:p w14:paraId="15C6433F" w14:textId="26F3467F" w:rsidR="00C02EBF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5DE43A78" w14:textId="77777777" w:rsidR="00841443" w:rsidRPr="002932AB" w:rsidRDefault="00841443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180B2C2E" w14:textId="278D9EBB" w:rsidR="00C02EBF" w:rsidRPr="002932AB" w:rsidRDefault="00C02EBF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 xml:space="preserve">Čl. </w:t>
      </w:r>
      <w:r w:rsidR="00B04FBF" w:rsidRPr="002932AB">
        <w:rPr>
          <w:rStyle w:val="FontStyle20"/>
          <w:rFonts w:ascii="Arial Narrow" w:hAnsi="Arial Narrow" w:cs="Arial"/>
        </w:rPr>
        <w:t>IX</w:t>
      </w:r>
    </w:p>
    <w:p w14:paraId="3074729A" w14:textId="45B6573A" w:rsidR="00935372" w:rsidRPr="002932AB" w:rsidRDefault="00935372" w:rsidP="002932AB">
      <w:pPr>
        <w:pStyle w:val="Zkladntext30"/>
        <w:overflowPunct w:val="0"/>
        <w:autoSpaceDE w:val="0"/>
        <w:contextualSpacing/>
        <w:jc w:val="center"/>
        <w:textAlignment w:val="baseline"/>
        <w:rPr>
          <w:rStyle w:val="FontStyle20"/>
          <w:rFonts w:ascii="Arial Narrow" w:eastAsia="Calibri" w:hAnsi="Arial Narrow" w:cs="Arial"/>
          <w:bCs w:val="0"/>
          <w:lang w:eastAsia="en-US"/>
        </w:rPr>
      </w:pPr>
      <w:r w:rsidRPr="002932AB">
        <w:rPr>
          <w:rFonts w:ascii="Arial Narrow" w:eastAsia="Calibri" w:hAnsi="Arial Narrow"/>
          <w:b/>
          <w:sz w:val="22"/>
          <w:szCs w:val="22"/>
          <w:lang w:eastAsia="en-US"/>
        </w:rPr>
        <w:t xml:space="preserve">DOBA TRVANIA </w:t>
      </w:r>
      <w:r w:rsidR="0045527D">
        <w:rPr>
          <w:rFonts w:ascii="Arial Narrow" w:eastAsia="Calibri" w:hAnsi="Arial Narrow"/>
          <w:b/>
          <w:sz w:val="22"/>
          <w:szCs w:val="22"/>
          <w:lang w:eastAsia="en-US"/>
        </w:rPr>
        <w:t>ZMLUVY</w:t>
      </w:r>
      <w:r w:rsidRPr="002932AB">
        <w:rPr>
          <w:rFonts w:ascii="Arial Narrow" w:eastAsia="Calibri" w:hAnsi="Arial Narrow"/>
          <w:b/>
          <w:sz w:val="22"/>
          <w:szCs w:val="22"/>
          <w:lang w:eastAsia="en-US"/>
        </w:rPr>
        <w:t xml:space="preserve"> A ZÁNIK ZMLUVY</w:t>
      </w:r>
    </w:p>
    <w:p w14:paraId="7825EB6B" w14:textId="56CF4194" w:rsidR="00C047C8" w:rsidRDefault="00C047C8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6813B2C4" w14:textId="77777777" w:rsidR="00841443" w:rsidRPr="002932AB" w:rsidRDefault="00841443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5085394C" w14:textId="0708D936" w:rsidR="00F723CF" w:rsidRPr="002932AB" w:rsidRDefault="00F6461A" w:rsidP="002932AB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</w:t>
      </w:r>
      <w:r w:rsidR="00B4013E" w:rsidRPr="002932AB">
        <w:rPr>
          <w:rFonts w:ascii="Arial Narrow" w:hAnsi="Arial Narrow" w:cs="Arial"/>
          <w:sz w:val="22"/>
          <w:szCs w:val="22"/>
        </w:rPr>
        <w:t xml:space="preserve">mluva sa uzatvára na dobu určitú, a to </w:t>
      </w:r>
      <w:r w:rsidR="001F120C" w:rsidRPr="002932AB">
        <w:rPr>
          <w:rFonts w:ascii="Arial Narrow" w:hAnsi="Arial Narrow" w:cs="Arial"/>
          <w:sz w:val="22"/>
          <w:szCs w:val="22"/>
        </w:rPr>
        <w:t xml:space="preserve">do </w:t>
      </w:r>
      <w:r w:rsidR="00C047C8" w:rsidRPr="002932AB">
        <w:rPr>
          <w:rFonts w:ascii="Arial Narrow" w:hAnsi="Arial Narrow" w:cs="Arial"/>
          <w:sz w:val="22"/>
          <w:szCs w:val="22"/>
        </w:rPr>
        <w:t>31.12.2021</w:t>
      </w:r>
      <w:r w:rsidR="00F723CF" w:rsidRPr="002932AB">
        <w:rPr>
          <w:rFonts w:ascii="Arial Narrow" w:hAnsi="Arial Narrow" w:cs="Arial"/>
          <w:sz w:val="22"/>
          <w:szCs w:val="22"/>
        </w:rPr>
        <w:t>.</w:t>
      </w:r>
    </w:p>
    <w:p w14:paraId="1F4FFFAF" w14:textId="74C9DF91" w:rsidR="00B4013E" w:rsidRPr="002932AB" w:rsidRDefault="00B4013E" w:rsidP="002932AB">
      <w:pPr>
        <w:pStyle w:val="Odsekzoznamu"/>
        <w:numPr>
          <w:ilvl w:val="0"/>
          <w:numId w:val="18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Zmluva nadobúda platnosť dňom jej podpisu zmluvnými stranami a účinnosť dňom nasledujúcim po dni jej zverejnenia v Centrálnom registri zmlúv. Zmluvu sa zaväzuje zverejniť objednávateľ a zároveň sa zaväzuje poskytovateľa bezodkladne informovať o dni nadobudnutia účinn</w:t>
      </w:r>
      <w:r w:rsidR="001226F9" w:rsidRPr="002932AB">
        <w:rPr>
          <w:rFonts w:ascii="Arial Narrow" w:hAnsi="Arial Narrow" w:cs="Arial"/>
          <w:sz w:val="22"/>
          <w:szCs w:val="22"/>
        </w:rPr>
        <w:t>osti zmluvy na e-mailovú adresu:</w:t>
      </w:r>
      <w:r w:rsidR="009228E3" w:rsidRPr="002932AB">
        <w:rPr>
          <w:rFonts w:ascii="Arial Narrow" w:hAnsi="Arial Narrow" w:cs="Arial"/>
          <w:sz w:val="22"/>
          <w:szCs w:val="22"/>
        </w:rPr>
        <w:t xml:space="preserve"> </w:t>
      </w:r>
      <w:hyperlink r:id="rId7" w:history="1"/>
      <w:r w:rsidR="009228E3" w:rsidRPr="002932AB">
        <w:rPr>
          <w:rFonts w:ascii="Arial Narrow" w:hAnsi="Arial Narrow" w:cs="Arial"/>
          <w:sz w:val="22"/>
          <w:szCs w:val="22"/>
        </w:rPr>
        <w:t>.</w:t>
      </w:r>
    </w:p>
    <w:p w14:paraId="5B10A999" w14:textId="77777777" w:rsidR="00B4013E" w:rsidRPr="002932AB" w:rsidRDefault="00B4013E" w:rsidP="002932AB">
      <w:pPr>
        <w:pStyle w:val="Style14"/>
        <w:numPr>
          <w:ilvl w:val="0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Zmluvu možno ukončiť:</w:t>
      </w:r>
    </w:p>
    <w:p w14:paraId="2947484C" w14:textId="77777777" w:rsidR="00B4013E" w:rsidRPr="002932AB" w:rsidRDefault="00B4013E" w:rsidP="002932AB">
      <w:pPr>
        <w:pStyle w:val="Style14"/>
        <w:numPr>
          <w:ilvl w:val="1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písomnou dohodou zmluvných strán, pričom zmluva zaniká dohodnutým dňom,</w:t>
      </w:r>
    </w:p>
    <w:p w14:paraId="2EAD4CCC" w14:textId="77777777" w:rsidR="00B4013E" w:rsidRPr="002932AB" w:rsidRDefault="00B4013E" w:rsidP="002932AB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písomnou výpoveďou ktoroukoľvek zo zmluvných strán, aj bez uvedenia dôvodu; výpovedná lehota je tri (3) mesiace a začína plynúť prvým dňom kalendárneho mesiaca nasledujúceho po kalendárnom mesiaci, v ktorom bola výpoveď doručená druhej zmluvnej strane,</w:t>
      </w:r>
    </w:p>
    <w:p w14:paraId="496808FF" w14:textId="66C35F8F" w:rsidR="00B4013E" w:rsidRPr="002932AB" w:rsidRDefault="00B4013E" w:rsidP="002932AB">
      <w:pPr>
        <w:pStyle w:val="Style13"/>
        <w:numPr>
          <w:ilvl w:val="1"/>
          <w:numId w:val="18"/>
        </w:numPr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>odstúpením od zmluvy v prípade porušenia zmluvnej povinnosti, ktorá je v zmysle tejto zmluvy alebo podľa § 345 Obchodného zákonníka považovaná za podstatné porušenie zmluvy; oprávnená strana môže od zmluvy odstúpiť, ak to oznámi písomne druhej zmluvnej strane bez zbytočného odkladu, najn</w:t>
      </w:r>
      <w:r w:rsidR="00EC3A4B" w:rsidRPr="002932AB">
        <w:rPr>
          <w:rStyle w:val="FontStyle21"/>
          <w:rFonts w:ascii="Arial Narrow" w:hAnsi="Arial Narrow" w:cs="Arial"/>
        </w:rPr>
        <w:t xml:space="preserve">eskôr však do tridsať (30) dní </w:t>
      </w:r>
      <w:r w:rsidRPr="002932AB">
        <w:rPr>
          <w:rStyle w:val="FontStyle21"/>
          <w:rFonts w:ascii="Arial Narrow" w:hAnsi="Arial Narrow" w:cs="Arial"/>
        </w:rPr>
        <w:t>po tom, ako sa o porušení zmluvnej povinnosti dozvedela, resp. mohla dozvedieť. Odstúpenie je účinné dňom doručenia písomného oznámenia o odstúpení od zmluvy druhej zmluvnej strane.</w:t>
      </w:r>
    </w:p>
    <w:p w14:paraId="2E15B471" w14:textId="6F9E716E" w:rsidR="00841443" w:rsidRPr="00841443" w:rsidRDefault="00B4013E" w:rsidP="00841443">
      <w:pPr>
        <w:pStyle w:val="Style14"/>
        <w:numPr>
          <w:ilvl w:val="0"/>
          <w:numId w:val="18"/>
        </w:numPr>
        <w:spacing w:line="240" w:lineRule="auto"/>
        <w:ind w:hanging="502"/>
        <w:contextualSpacing/>
        <w:rPr>
          <w:rStyle w:val="FontStyle21"/>
          <w:rFonts w:ascii="Arial Narrow" w:hAnsi="Arial Narrow" w:cs="Arial"/>
        </w:rPr>
      </w:pPr>
      <w:r w:rsidRPr="002932AB">
        <w:rPr>
          <w:rStyle w:val="FontStyle21"/>
          <w:rFonts w:ascii="Arial Narrow" w:hAnsi="Arial Narrow" w:cs="Arial"/>
        </w:rPr>
        <w:t xml:space="preserve">Za podstatné porušenie zmluvy zo strany poskytovateľa sa považuje najmä </w:t>
      </w:r>
      <w:r w:rsidR="006A5A66" w:rsidRPr="002932AB">
        <w:rPr>
          <w:rStyle w:val="FontStyle21"/>
          <w:rFonts w:ascii="Arial Narrow" w:hAnsi="Arial Narrow" w:cs="Arial"/>
        </w:rPr>
        <w:t xml:space="preserve">nie však výlučne </w:t>
      </w:r>
      <w:r w:rsidRPr="002932AB">
        <w:rPr>
          <w:rStyle w:val="FontStyle21"/>
          <w:rFonts w:ascii="Arial Narrow" w:hAnsi="Arial Narrow" w:cs="Arial"/>
        </w:rPr>
        <w:t xml:space="preserve">omeškanie poskytovateľa s odovzdaním dohodnutej služby </w:t>
      </w:r>
      <w:r w:rsidR="001226F9" w:rsidRPr="002932AB">
        <w:rPr>
          <w:rStyle w:val="FontStyle21"/>
          <w:rFonts w:ascii="Arial Narrow" w:hAnsi="Arial Narrow" w:cs="Arial"/>
        </w:rPr>
        <w:t xml:space="preserve">o viac ako </w:t>
      </w:r>
      <w:r w:rsidRPr="002932AB">
        <w:rPr>
          <w:rStyle w:val="FontStyle21"/>
          <w:rFonts w:ascii="Arial Narrow" w:hAnsi="Arial Narrow" w:cs="Arial"/>
        </w:rPr>
        <w:t xml:space="preserve">tridsať (30) dní. Za podstatné porušenie zmluvy zo strany objednávateľa  sa považuje najmä </w:t>
      </w:r>
      <w:r w:rsidR="006A5A66" w:rsidRPr="002932AB">
        <w:rPr>
          <w:rStyle w:val="FontStyle21"/>
          <w:rFonts w:ascii="Arial Narrow" w:hAnsi="Arial Narrow" w:cs="Arial"/>
        </w:rPr>
        <w:t xml:space="preserve">nie však výlučne </w:t>
      </w:r>
      <w:r w:rsidRPr="002932AB">
        <w:rPr>
          <w:rStyle w:val="FontStyle21"/>
          <w:rFonts w:ascii="Arial Narrow" w:hAnsi="Arial Narrow" w:cs="Arial"/>
        </w:rPr>
        <w:t>omeškanie objednávateľa s úhradou ceny za poskytnutú službu o viac ako tridsať (30) dní.</w:t>
      </w:r>
      <w:r w:rsidR="00C02EBF" w:rsidRPr="002932AB">
        <w:rPr>
          <w:rStyle w:val="FontStyle21"/>
          <w:rFonts w:ascii="Arial Narrow" w:hAnsi="Arial Narrow" w:cs="Arial"/>
        </w:rPr>
        <w:t xml:space="preserve"> Za podstatné porušenie zmluvy zo strany poskytovateľa sa považuje najmä nie však výlučne konanie poskytovateľa v rozpore s čl. VII zmluvy.</w:t>
      </w:r>
    </w:p>
    <w:p w14:paraId="5E614502" w14:textId="77777777" w:rsidR="00841443" w:rsidRPr="002932AB" w:rsidRDefault="00841443" w:rsidP="002932AB">
      <w:pPr>
        <w:pStyle w:val="Style14"/>
        <w:spacing w:line="240" w:lineRule="auto"/>
        <w:contextualSpacing/>
        <w:rPr>
          <w:rStyle w:val="FontStyle21"/>
          <w:rFonts w:ascii="Arial Narrow" w:hAnsi="Arial Narrow" w:cs="Arial"/>
        </w:rPr>
      </w:pPr>
    </w:p>
    <w:p w14:paraId="5854CFB1" w14:textId="279D54CD" w:rsidR="00935372" w:rsidRPr="002932AB" w:rsidRDefault="00935372" w:rsidP="002932AB">
      <w:pPr>
        <w:pStyle w:val="Style14"/>
        <w:spacing w:line="240" w:lineRule="auto"/>
        <w:ind w:left="0" w:firstLine="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2932AB">
        <w:rPr>
          <w:rFonts w:ascii="Arial Narrow" w:hAnsi="Arial Narrow" w:cs="Arial"/>
          <w:b/>
          <w:sz w:val="22"/>
          <w:szCs w:val="22"/>
        </w:rPr>
        <w:t>X.</w:t>
      </w:r>
    </w:p>
    <w:p w14:paraId="48B0904B" w14:textId="77777777" w:rsidR="00935372" w:rsidRPr="002932AB" w:rsidRDefault="00935372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  <w:r w:rsidRPr="002932AB">
        <w:rPr>
          <w:rStyle w:val="FontStyle20"/>
          <w:rFonts w:ascii="Arial Narrow" w:hAnsi="Arial Narrow" w:cs="Arial"/>
        </w:rPr>
        <w:t>SPOLOČNÉ A ZÁVEREČNÉ USTANOVENIA</w:t>
      </w:r>
    </w:p>
    <w:p w14:paraId="559B076B" w14:textId="64415C42" w:rsidR="00935372" w:rsidRDefault="00935372" w:rsidP="002932AB">
      <w:pPr>
        <w:pStyle w:val="Style1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3A7D4F35" w14:textId="77777777" w:rsidR="00841443" w:rsidRPr="002932AB" w:rsidRDefault="00841443" w:rsidP="002932AB">
      <w:pPr>
        <w:pStyle w:val="Style14"/>
        <w:spacing w:line="240" w:lineRule="auto"/>
        <w:ind w:left="0" w:firstLine="0"/>
        <w:contextualSpacing/>
        <w:rPr>
          <w:rFonts w:ascii="Arial Narrow" w:hAnsi="Arial Narrow" w:cs="Arial"/>
          <w:sz w:val="22"/>
          <w:szCs w:val="22"/>
        </w:rPr>
      </w:pPr>
    </w:p>
    <w:p w14:paraId="7B87FC22" w14:textId="77777777" w:rsidR="00B4013E" w:rsidRPr="002932AB" w:rsidRDefault="00B4013E" w:rsidP="002932AB">
      <w:pPr>
        <w:pStyle w:val="Odsekzoznamu"/>
        <w:numPr>
          <w:ilvl w:val="0"/>
          <w:numId w:val="32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Práva a povinnosti zmluvných strán zmluvou neupravené sa budú riadiť príslušnými ustanoveniami Obchodného zákonníka a ďalšími súvisiacimi všeobecne záväznými právnymi predpismi platnými v Slovenskej republike.</w:t>
      </w:r>
    </w:p>
    <w:p w14:paraId="67918769" w14:textId="0ED06E03" w:rsidR="00F27C21" w:rsidRPr="002932AB" w:rsidRDefault="00F27C21" w:rsidP="002932AB">
      <w:pPr>
        <w:pStyle w:val="Odsekzoznamu"/>
        <w:numPr>
          <w:ilvl w:val="0"/>
          <w:numId w:val="32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lastRenderedPageBreak/>
        <w:t>Akékoľvek zmeny a doplnenia Zmluvy, ktoré nesmú byť v rozpore s § 18 zákona o verejnom obstarávaní, môžu byť vykonané len formou písomných a očíslovaných dodatkov k zmluve po vzájomnej dohode oboch zmluvných strán a podpísané oprávnenými osobami zmluvných strán.</w:t>
      </w:r>
    </w:p>
    <w:p w14:paraId="06215867" w14:textId="77777777" w:rsidR="00B4013E" w:rsidRPr="002932AB" w:rsidRDefault="00B4013E" w:rsidP="002932AB">
      <w:pPr>
        <w:pStyle w:val="Odsekzoznamu"/>
        <w:numPr>
          <w:ilvl w:val="0"/>
          <w:numId w:val="32"/>
        </w:numPr>
        <w:ind w:hanging="502"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Zmluva je vyhotovená v šiestich (6) rovnopisoch, z ktorých objednávateľ dostane štyri (4) vyhotovenia a </w:t>
      </w:r>
      <w:r w:rsidR="00EC3A4B" w:rsidRPr="002932AB">
        <w:rPr>
          <w:rFonts w:ascii="Arial Narrow" w:hAnsi="Arial Narrow" w:cs="Arial"/>
          <w:sz w:val="22"/>
          <w:szCs w:val="22"/>
        </w:rPr>
        <w:t>poskytovateľ</w:t>
      </w:r>
      <w:r w:rsidRPr="002932AB">
        <w:rPr>
          <w:rFonts w:ascii="Arial Narrow" w:hAnsi="Arial Narrow" w:cs="Arial"/>
          <w:sz w:val="22"/>
          <w:szCs w:val="22"/>
        </w:rPr>
        <w:t xml:space="preserve"> dve (2) vyhotovenia.</w:t>
      </w:r>
    </w:p>
    <w:p w14:paraId="48492D67" w14:textId="77777777" w:rsidR="00B4013E" w:rsidRPr="002932AB" w:rsidRDefault="00B4013E" w:rsidP="002932AB">
      <w:pPr>
        <w:numPr>
          <w:ilvl w:val="0"/>
          <w:numId w:val="32"/>
        </w:numPr>
        <w:spacing w:after="0" w:line="240" w:lineRule="auto"/>
        <w:ind w:hanging="502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Objednávateľ si vyhradzuje právo nezverejňovať podpis/signatúru štatutárneho orgánu nakoľko ju považuje za skutočnosť dôverného charakteru.</w:t>
      </w:r>
    </w:p>
    <w:p w14:paraId="3A5F94EC" w14:textId="77777777" w:rsidR="00B4013E" w:rsidRPr="002932AB" w:rsidRDefault="00EC3A4B" w:rsidP="002932AB">
      <w:pPr>
        <w:numPr>
          <w:ilvl w:val="0"/>
          <w:numId w:val="32"/>
        </w:numPr>
        <w:spacing w:after="0" w:line="240" w:lineRule="auto"/>
        <w:ind w:hanging="502"/>
        <w:contextualSpacing/>
        <w:jc w:val="both"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Poskytovateľ </w:t>
      </w:r>
      <w:r w:rsidR="00B4013E" w:rsidRPr="002932AB">
        <w:rPr>
          <w:rFonts w:ascii="Arial Narrow" w:hAnsi="Arial Narrow" w:cs="Arial"/>
        </w:rPr>
        <w:t>sa zaväzuje rešpektovať a dodržiavať ustanovenie predchádzajúceho bodu.</w:t>
      </w:r>
    </w:p>
    <w:p w14:paraId="7FE0E6AA" w14:textId="77777777" w:rsidR="00B4013E" w:rsidRPr="002932AB" w:rsidRDefault="00B4013E" w:rsidP="002932AB">
      <w:pPr>
        <w:pStyle w:val="Obyajntext"/>
        <w:numPr>
          <w:ilvl w:val="0"/>
          <w:numId w:val="32"/>
        </w:numPr>
        <w:ind w:hanging="502"/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Zmluvné strany vyhlasujú, že si zmluvu prečítali, jej obsahu porozumeli a na znak toho, že obsah tejto zmluvy zodpovedá ich skutočnej a slobodnej vôli, ju vlastnoručne podpísali.</w:t>
      </w:r>
    </w:p>
    <w:p w14:paraId="029A83F1" w14:textId="77777777" w:rsidR="00C047C8" w:rsidRPr="002932AB" w:rsidRDefault="00B4013E" w:rsidP="002932AB">
      <w:pPr>
        <w:pStyle w:val="Obyajntext"/>
        <w:numPr>
          <w:ilvl w:val="0"/>
          <w:numId w:val="32"/>
        </w:numPr>
        <w:ind w:hanging="502"/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Neoddeliteľnou súčasťou zmluvy </w:t>
      </w:r>
      <w:r w:rsidR="00C047C8" w:rsidRPr="002932AB">
        <w:rPr>
          <w:rFonts w:ascii="Arial Narrow" w:hAnsi="Arial Narrow" w:cs="Arial"/>
          <w:sz w:val="22"/>
          <w:szCs w:val="22"/>
        </w:rPr>
        <w:t>sú:</w:t>
      </w:r>
    </w:p>
    <w:p w14:paraId="71FE0C27" w14:textId="602D4814" w:rsidR="00B4013E" w:rsidRPr="002932AB" w:rsidRDefault="00B4013E" w:rsidP="002932AB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 xml:space="preserve">Príloha č. 1 – </w:t>
      </w:r>
      <w:r w:rsidR="00C047C8" w:rsidRPr="002932AB">
        <w:rPr>
          <w:rFonts w:ascii="Arial Narrow" w:hAnsi="Arial Narrow" w:cs="Arial"/>
          <w:sz w:val="22"/>
          <w:szCs w:val="22"/>
        </w:rPr>
        <w:t>Špecifikácia predmetu zmluvy,</w:t>
      </w:r>
    </w:p>
    <w:p w14:paraId="625B35D6" w14:textId="62F27180" w:rsidR="00C047C8" w:rsidRPr="002932AB" w:rsidRDefault="00C047C8" w:rsidP="002932AB">
      <w:pPr>
        <w:pStyle w:val="Obyajntext"/>
        <w:numPr>
          <w:ilvl w:val="0"/>
          <w:numId w:val="28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 w:rsidRPr="002932AB">
        <w:rPr>
          <w:rFonts w:ascii="Arial Narrow" w:hAnsi="Arial Narrow" w:cs="Arial"/>
          <w:sz w:val="22"/>
          <w:szCs w:val="22"/>
        </w:rPr>
        <w:t>Príloha č. 2 – Návrh na plnenie kritérií zo dňa</w:t>
      </w:r>
    </w:p>
    <w:p w14:paraId="3A2532DF" w14:textId="77777777" w:rsidR="00B4013E" w:rsidRPr="002932AB" w:rsidRDefault="00B4013E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401D74D8" w14:textId="77777777" w:rsidR="00B4013E" w:rsidRPr="002932AB" w:rsidRDefault="00B4013E" w:rsidP="002932AB">
      <w:pPr>
        <w:pStyle w:val="Style6"/>
        <w:spacing w:line="240" w:lineRule="auto"/>
        <w:ind w:left="0" w:firstLine="0"/>
        <w:contextualSpacing/>
        <w:rPr>
          <w:rStyle w:val="FontStyle20"/>
          <w:rFonts w:ascii="Arial Narrow" w:hAnsi="Arial Narrow" w:cs="Arial"/>
        </w:rPr>
      </w:pPr>
    </w:p>
    <w:p w14:paraId="417F485B" w14:textId="77777777" w:rsidR="00841443" w:rsidRDefault="00B4013E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        </w:t>
      </w:r>
    </w:p>
    <w:p w14:paraId="2284A1D5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729F3D38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27F44A2A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E3BC63F" w14:textId="77777777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5186885" w14:textId="3559B9DB" w:rsidR="00B4013E" w:rsidRPr="002932AB" w:rsidRDefault="00B4013E" w:rsidP="00841443">
      <w:pPr>
        <w:spacing w:after="0" w:line="240" w:lineRule="auto"/>
        <w:ind w:left="567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V Bratislave dňa: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V</w:t>
      </w:r>
      <w:r w:rsidR="009228E3" w:rsidRPr="002932AB">
        <w:rPr>
          <w:rFonts w:ascii="Arial Narrow" w:hAnsi="Arial Narrow" w:cs="Arial"/>
        </w:rPr>
        <w:t xml:space="preserve">  </w:t>
      </w:r>
      <w:r w:rsidRPr="002932AB">
        <w:rPr>
          <w:rFonts w:ascii="Arial Narrow" w:hAnsi="Arial Narrow" w:cs="Arial"/>
        </w:rPr>
        <w:t>dňa:</w:t>
      </w:r>
    </w:p>
    <w:p w14:paraId="546E9F4A" w14:textId="73B8F487" w:rsidR="00B4013E" w:rsidRPr="002932AB" w:rsidRDefault="00B4013E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        </w:t>
      </w:r>
      <w:r w:rsidR="00841443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>Za objednávateľa: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>Za poskytovateľa</w:t>
      </w:r>
    </w:p>
    <w:p w14:paraId="32E1C615" w14:textId="77777777" w:rsidR="001226F9" w:rsidRPr="002932AB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1A78D232" w14:textId="77777777" w:rsidR="001226F9" w:rsidRPr="002932AB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28249558" w14:textId="77777777" w:rsidR="001226F9" w:rsidRPr="002932AB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1E8207E5" w14:textId="0A42F843" w:rsidR="001226F9" w:rsidRDefault="001226F9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63ACB7A" w14:textId="6C7E74B3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A4FDC68" w14:textId="1E12690E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35504F8" w14:textId="36F0B465" w:rsidR="00841443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4B45628E" w14:textId="77777777" w:rsidR="00841443" w:rsidRPr="002932AB" w:rsidRDefault="00841443" w:rsidP="002932AB">
      <w:pPr>
        <w:spacing w:after="0" w:line="240" w:lineRule="auto"/>
        <w:ind w:left="567" w:hanging="567"/>
        <w:contextualSpacing/>
        <w:rPr>
          <w:rFonts w:ascii="Arial Narrow" w:hAnsi="Arial Narrow" w:cs="Arial"/>
        </w:rPr>
      </w:pPr>
    </w:p>
    <w:p w14:paraId="22E73B5B" w14:textId="638B86E1" w:rsidR="001226F9" w:rsidRPr="002932AB" w:rsidRDefault="001226F9" w:rsidP="002932AB">
      <w:pPr>
        <w:spacing w:after="0" w:line="240" w:lineRule="auto"/>
        <w:contextualSpacing/>
        <w:rPr>
          <w:rFonts w:ascii="Arial Narrow" w:hAnsi="Arial Narrow" w:cs="Arial"/>
        </w:rPr>
      </w:pPr>
    </w:p>
    <w:p w14:paraId="1BDCCB3B" w14:textId="77777777" w:rsidR="00B4013E" w:rsidRPr="002932AB" w:rsidRDefault="00B4013E" w:rsidP="002932AB">
      <w:pPr>
        <w:spacing w:after="0" w:line="240" w:lineRule="auto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.........................................................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 xml:space="preserve">     ................................................</w:t>
      </w:r>
    </w:p>
    <w:p w14:paraId="006D609E" w14:textId="53B2D9A7" w:rsidR="00B4013E" w:rsidRPr="002932AB" w:rsidRDefault="00F43FD1" w:rsidP="002932AB">
      <w:pPr>
        <w:spacing w:after="0" w:line="240" w:lineRule="auto"/>
        <w:ind w:firstLine="708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>Ing. Ján Rudolf, PhD.</w:t>
      </w:r>
      <w:r w:rsidR="00B4013E" w:rsidRPr="002932AB">
        <w:rPr>
          <w:rFonts w:ascii="Arial Narrow" w:hAnsi="Arial Narrow" w:cs="Arial"/>
        </w:rPr>
        <w:tab/>
      </w:r>
      <w:r w:rsidR="00B4013E" w:rsidRPr="002932AB">
        <w:rPr>
          <w:rFonts w:ascii="Arial Narrow" w:hAnsi="Arial Narrow" w:cs="Arial"/>
        </w:rPr>
        <w:tab/>
      </w:r>
      <w:r w:rsidR="00B4013E" w:rsidRPr="002932AB">
        <w:rPr>
          <w:rFonts w:ascii="Arial Narrow" w:hAnsi="Arial Narrow" w:cs="Arial"/>
        </w:rPr>
        <w:tab/>
        <w:t xml:space="preserve">               </w:t>
      </w:r>
    </w:p>
    <w:p w14:paraId="5419F7C6" w14:textId="4F315935" w:rsidR="00225300" w:rsidRPr="002932AB" w:rsidRDefault="00B4013E" w:rsidP="002932AB">
      <w:pPr>
        <w:spacing w:after="0" w:line="240" w:lineRule="auto"/>
        <w:contextualSpacing/>
        <w:rPr>
          <w:rFonts w:ascii="Arial Narrow" w:hAnsi="Arial Narrow" w:cs="Arial"/>
        </w:rPr>
      </w:pPr>
      <w:r w:rsidRPr="002932AB">
        <w:rPr>
          <w:rFonts w:ascii="Arial Narrow" w:hAnsi="Arial Narrow" w:cs="Arial"/>
        </w:rPr>
        <w:t xml:space="preserve">                     p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r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e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d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s</w:t>
      </w:r>
      <w:r w:rsidR="00F43FD1" w:rsidRPr="002932AB">
        <w:rPr>
          <w:rFonts w:ascii="Arial Narrow" w:hAnsi="Arial Narrow" w:cs="Arial"/>
        </w:rPr>
        <w:t> </w:t>
      </w:r>
      <w:r w:rsidRPr="002932AB">
        <w:rPr>
          <w:rFonts w:ascii="Arial Narrow" w:hAnsi="Arial Narrow" w:cs="Arial"/>
        </w:rPr>
        <w:t>e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d</w:t>
      </w:r>
      <w:r w:rsidR="00F43FD1" w:rsidRPr="002932AB">
        <w:rPr>
          <w:rFonts w:ascii="Arial Narrow" w:hAnsi="Arial Narrow" w:cs="Arial"/>
        </w:rPr>
        <w:t xml:space="preserve"> </w:t>
      </w:r>
      <w:r w:rsidRPr="002932AB">
        <w:rPr>
          <w:rFonts w:ascii="Arial Narrow" w:hAnsi="Arial Narrow" w:cs="Arial"/>
        </w:rPr>
        <w:t>a</w:t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</w:r>
      <w:r w:rsidRPr="002932AB">
        <w:rPr>
          <w:rFonts w:ascii="Arial Narrow" w:hAnsi="Arial Narrow" w:cs="Arial"/>
        </w:rPr>
        <w:tab/>
        <w:t xml:space="preserve">            </w:t>
      </w:r>
      <w:r w:rsidR="00F43FD1" w:rsidRPr="002932AB">
        <w:rPr>
          <w:rFonts w:ascii="Arial Narrow" w:hAnsi="Arial Narrow" w:cs="Arial"/>
        </w:rPr>
        <w:t xml:space="preserve">    </w:t>
      </w:r>
    </w:p>
    <w:sectPr w:rsidR="00225300" w:rsidRPr="002932A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7E521" w14:textId="77777777" w:rsidR="00F347A3" w:rsidRDefault="00F347A3" w:rsidP="00B4013E">
      <w:pPr>
        <w:spacing w:after="0" w:line="240" w:lineRule="auto"/>
      </w:pPr>
      <w:r>
        <w:separator/>
      </w:r>
    </w:p>
  </w:endnote>
  <w:endnote w:type="continuationSeparator" w:id="0">
    <w:p w14:paraId="11A2D1C4" w14:textId="77777777" w:rsidR="00F347A3" w:rsidRDefault="00F347A3" w:rsidP="00B4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4FD2D" w14:textId="77777777" w:rsidR="00C57272" w:rsidRDefault="00C62EE1" w:rsidP="00244DCE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E181C9" w14:textId="77777777" w:rsidR="00C57272" w:rsidRDefault="00F347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99892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2AC1BF48" w14:textId="62F714CE" w:rsidR="008E6891" w:rsidRPr="008E6891" w:rsidRDefault="008E6891">
        <w:pPr>
          <w:pStyle w:val="Pt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8E689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E689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841443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8E689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A74C328" w14:textId="77777777" w:rsidR="00C57272" w:rsidRPr="003D1859" w:rsidRDefault="00F347A3" w:rsidP="006B6014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76E82" w14:textId="77777777" w:rsidR="00F347A3" w:rsidRDefault="00F347A3" w:rsidP="00B4013E">
      <w:pPr>
        <w:spacing w:after="0" w:line="240" w:lineRule="auto"/>
      </w:pPr>
      <w:r>
        <w:separator/>
      </w:r>
    </w:p>
  </w:footnote>
  <w:footnote w:type="continuationSeparator" w:id="0">
    <w:p w14:paraId="704097BA" w14:textId="77777777" w:rsidR="00F347A3" w:rsidRDefault="00F347A3" w:rsidP="00B4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122AE" w14:textId="0540B0C0" w:rsidR="006C3D8D" w:rsidRPr="006C3D8D" w:rsidRDefault="006C3D8D" w:rsidP="006C3D8D">
    <w:pPr>
      <w:pStyle w:val="Hlavika"/>
      <w:jc w:val="right"/>
      <w:rPr>
        <w:rFonts w:ascii="Arial Narrow" w:hAnsi="Arial Narrow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1E5B3" w14:textId="77777777" w:rsidR="00C57272" w:rsidRPr="00E31232" w:rsidRDefault="00C62EE1" w:rsidP="00244DCE">
    <w:pPr>
      <w:pStyle w:val="Hlavika"/>
      <w:jc w:val="center"/>
      <w:rPr>
        <w:i/>
        <w:sz w:val="18"/>
        <w:szCs w:val="18"/>
      </w:rPr>
    </w:pPr>
    <w:proofErr w:type="spellStart"/>
    <w:r w:rsidRPr="00E31232">
      <w:rPr>
        <w:i/>
        <w:sz w:val="18"/>
        <w:szCs w:val="18"/>
      </w:rPr>
      <w:t>Z</w:t>
    </w:r>
    <w:r>
      <w:rPr>
        <w:i/>
        <w:sz w:val="18"/>
        <w:szCs w:val="18"/>
      </w:rPr>
      <w:t>oD</w:t>
    </w:r>
    <w:proofErr w:type="spellEnd"/>
    <w:r w:rsidRPr="00E31232">
      <w:rPr>
        <w:i/>
        <w:sz w:val="18"/>
        <w:szCs w:val="18"/>
      </w:rPr>
      <w:t xml:space="preserve"> na vypracovanie projektovej dokumentácie na stavbu č. </w:t>
    </w:r>
    <w:r>
      <w:rPr>
        <w:i/>
        <w:sz w:val="18"/>
        <w:szCs w:val="18"/>
      </w:rPr>
      <w:t xml:space="preserve">... - </w:t>
    </w:r>
    <w:r w:rsidRPr="00E31232">
      <w:rPr>
        <w:i/>
        <w:sz w:val="18"/>
        <w:szCs w:val="18"/>
      </w:rPr>
      <w:t xml:space="preserve">„.............................. „ </w:t>
    </w:r>
  </w:p>
  <w:p w14:paraId="7765A72A" w14:textId="77777777" w:rsidR="00C57272" w:rsidRPr="00FB55B4" w:rsidRDefault="00F347A3" w:rsidP="00244DCE">
    <w:pPr>
      <w:pStyle w:val="Hlavika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A0539"/>
    <w:multiLevelType w:val="hybridMultilevel"/>
    <w:tmpl w:val="31B0AEA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A25643"/>
    <w:multiLevelType w:val="singleLevel"/>
    <w:tmpl w:val="2AF0A388"/>
    <w:lvl w:ilvl="0">
      <w:start w:val="1"/>
      <w:numFmt w:val="decimal"/>
      <w:lvlText w:val="%1."/>
      <w:legacy w:legacy="1" w:legacySpace="0" w:legacyIndent="322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10D269F2"/>
    <w:multiLevelType w:val="hybridMultilevel"/>
    <w:tmpl w:val="0DE0B7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24B4B"/>
    <w:multiLevelType w:val="hybridMultilevel"/>
    <w:tmpl w:val="701AF30E"/>
    <w:lvl w:ilvl="0" w:tplc="041B0017">
      <w:start w:val="1"/>
      <w:numFmt w:val="lowerLetter"/>
      <w:lvlText w:val="%1)"/>
      <w:lvlJc w:val="left"/>
      <w:pPr>
        <w:ind w:left="13187" w:hanging="360"/>
      </w:pPr>
    </w:lvl>
    <w:lvl w:ilvl="1" w:tplc="041B0019">
      <w:start w:val="1"/>
      <w:numFmt w:val="lowerLetter"/>
      <w:lvlText w:val="%2."/>
      <w:lvlJc w:val="left"/>
      <w:pPr>
        <w:ind w:left="13907" w:hanging="360"/>
      </w:pPr>
    </w:lvl>
    <w:lvl w:ilvl="2" w:tplc="041B001B" w:tentative="1">
      <w:start w:val="1"/>
      <w:numFmt w:val="lowerRoman"/>
      <w:lvlText w:val="%3."/>
      <w:lvlJc w:val="right"/>
      <w:pPr>
        <w:ind w:left="14627" w:hanging="180"/>
      </w:pPr>
    </w:lvl>
    <w:lvl w:ilvl="3" w:tplc="041B000F" w:tentative="1">
      <w:start w:val="1"/>
      <w:numFmt w:val="decimal"/>
      <w:lvlText w:val="%4."/>
      <w:lvlJc w:val="left"/>
      <w:pPr>
        <w:ind w:left="15347" w:hanging="360"/>
      </w:pPr>
    </w:lvl>
    <w:lvl w:ilvl="4" w:tplc="041B0019" w:tentative="1">
      <w:start w:val="1"/>
      <w:numFmt w:val="lowerLetter"/>
      <w:lvlText w:val="%5."/>
      <w:lvlJc w:val="left"/>
      <w:pPr>
        <w:ind w:left="16067" w:hanging="360"/>
      </w:pPr>
    </w:lvl>
    <w:lvl w:ilvl="5" w:tplc="041B001B" w:tentative="1">
      <w:start w:val="1"/>
      <w:numFmt w:val="lowerRoman"/>
      <w:lvlText w:val="%6."/>
      <w:lvlJc w:val="right"/>
      <w:pPr>
        <w:ind w:left="16787" w:hanging="180"/>
      </w:pPr>
    </w:lvl>
    <w:lvl w:ilvl="6" w:tplc="041B000F" w:tentative="1">
      <w:start w:val="1"/>
      <w:numFmt w:val="decimal"/>
      <w:lvlText w:val="%7."/>
      <w:lvlJc w:val="left"/>
      <w:pPr>
        <w:ind w:left="17507" w:hanging="360"/>
      </w:pPr>
    </w:lvl>
    <w:lvl w:ilvl="7" w:tplc="041B0019" w:tentative="1">
      <w:start w:val="1"/>
      <w:numFmt w:val="lowerLetter"/>
      <w:lvlText w:val="%8."/>
      <w:lvlJc w:val="left"/>
      <w:pPr>
        <w:ind w:left="18227" w:hanging="360"/>
      </w:pPr>
    </w:lvl>
    <w:lvl w:ilvl="8" w:tplc="041B001B" w:tentative="1">
      <w:start w:val="1"/>
      <w:numFmt w:val="lowerRoman"/>
      <w:lvlText w:val="%9."/>
      <w:lvlJc w:val="right"/>
      <w:pPr>
        <w:ind w:left="18947" w:hanging="180"/>
      </w:pPr>
    </w:lvl>
  </w:abstractNum>
  <w:abstractNum w:abstractNumId="4" w15:restartNumberingAfterBreak="0">
    <w:nsid w:val="16BA151C"/>
    <w:multiLevelType w:val="multilevel"/>
    <w:tmpl w:val="4A7261E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Theme="minorHAnsi" w:eastAsiaTheme="minorHAnsi" w:hAnsiTheme="minorHAnsi" w:cstheme="minorHAnsi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8675358"/>
    <w:multiLevelType w:val="hybridMultilevel"/>
    <w:tmpl w:val="622ED948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D200B7D"/>
    <w:multiLevelType w:val="hybridMultilevel"/>
    <w:tmpl w:val="46F22648"/>
    <w:lvl w:ilvl="0" w:tplc="F22C0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141C3"/>
    <w:multiLevelType w:val="hybridMultilevel"/>
    <w:tmpl w:val="316C6308"/>
    <w:lvl w:ilvl="0" w:tplc="041B000F">
      <w:start w:val="1"/>
      <w:numFmt w:val="decimal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586602"/>
    <w:multiLevelType w:val="singleLevel"/>
    <w:tmpl w:val="58A295B2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9" w15:restartNumberingAfterBreak="0">
    <w:nsid w:val="33202129"/>
    <w:multiLevelType w:val="hybridMultilevel"/>
    <w:tmpl w:val="1B1A3ACC"/>
    <w:lvl w:ilvl="0" w:tplc="F250AE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6A96"/>
    <w:multiLevelType w:val="hybridMultilevel"/>
    <w:tmpl w:val="AD40DDC8"/>
    <w:lvl w:ilvl="0" w:tplc="041B000F">
      <w:start w:val="1"/>
      <w:numFmt w:val="decimal"/>
      <w:lvlText w:val="%1.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FE5629"/>
    <w:multiLevelType w:val="hybridMultilevel"/>
    <w:tmpl w:val="96C8ED00"/>
    <w:lvl w:ilvl="0" w:tplc="015A25DA">
      <w:start w:val="16"/>
      <w:numFmt w:val="bullet"/>
      <w:lvlText w:val="-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CBE0466"/>
    <w:multiLevelType w:val="hybridMultilevel"/>
    <w:tmpl w:val="C10C68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907C4"/>
    <w:multiLevelType w:val="hybridMultilevel"/>
    <w:tmpl w:val="6A4C84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26ADE1C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A5D25"/>
    <w:multiLevelType w:val="hybridMultilevel"/>
    <w:tmpl w:val="308A6D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77DA9"/>
    <w:multiLevelType w:val="singleLevel"/>
    <w:tmpl w:val="EDBCEA9A"/>
    <w:lvl w:ilvl="0">
      <w:start w:val="1"/>
      <w:numFmt w:val="decimal"/>
      <w:lvlText w:val="%1."/>
      <w:legacy w:legacy="1" w:legacySpace="0" w:legacyIndent="326"/>
      <w:lvlJc w:val="left"/>
      <w:rPr>
        <w:rFonts w:ascii="Arial Narrow" w:hAnsi="Arial Narrow" w:cstheme="minorHAnsi" w:hint="default"/>
        <w:sz w:val="22"/>
        <w:szCs w:val="22"/>
      </w:rPr>
    </w:lvl>
  </w:abstractNum>
  <w:abstractNum w:abstractNumId="16" w15:restartNumberingAfterBreak="0">
    <w:nsid w:val="418D0F01"/>
    <w:multiLevelType w:val="hybridMultilevel"/>
    <w:tmpl w:val="AAAAD348"/>
    <w:lvl w:ilvl="0" w:tplc="29E817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7A9D4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B77D9"/>
    <w:multiLevelType w:val="singleLevel"/>
    <w:tmpl w:val="55F62A6C"/>
    <w:lvl w:ilvl="0">
      <w:start w:val="4"/>
      <w:numFmt w:val="decimal"/>
      <w:lvlText w:val="%1."/>
      <w:legacy w:legacy="1" w:legacySpace="0" w:legacyIndent="336"/>
      <w:lvlJc w:val="left"/>
      <w:rPr>
        <w:rFonts w:ascii="Arial Narrow" w:hAnsi="Arial Narrow" w:cs="Arial" w:hint="default"/>
      </w:rPr>
    </w:lvl>
  </w:abstractNum>
  <w:abstractNum w:abstractNumId="18" w15:restartNumberingAfterBreak="0">
    <w:nsid w:val="420C0B17"/>
    <w:multiLevelType w:val="hybridMultilevel"/>
    <w:tmpl w:val="24EA8F4A"/>
    <w:lvl w:ilvl="0" w:tplc="927645DA">
      <w:start w:val="2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01CA4"/>
    <w:multiLevelType w:val="hybridMultilevel"/>
    <w:tmpl w:val="C7EACF52"/>
    <w:lvl w:ilvl="0" w:tplc="DC2C0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86B5C"/>
    <w:multiLevelType w:val="hybridMultilevel"/>
    <w:tmpl w:val="D2CA333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FA55EF"/>
    <w:multiLevelType w:val="singleLevel"/>
    <w:tmpl w:val="46768E4C"/>
    <w:lvl w:ilvl="0">
      <w:start w:val="1"/>
      <w:numFmt w:val="decimal"/>
      <w:lvlText w:val="%1."/>
      <w:legacy w:legacy="1" w:legacySpace="0" w:legacyIndent="317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22" w15:restartNumberingAfterBreak="0">
    <w:nsid w:val="57C8503E"/>
    <w:multiLevelType w:val="hybridMultilevel"/>
    <w:tmpl w:val="F1D2891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9E4405E"/>
    <w:multiLevelType w:val="multilevel"/>
    <w:tmpl w:val="9192F5EE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7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104F2F"/>
    <w:multiLevelType w:val="hybridMultilevel"/>
    <w:tmpl w:val="E668B3A6"/>
    <w:lvl w:ilvl="0" w:tplc="993E59F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A4803"/>
    <w:multiLevelType w:val="singleLevel"/>
    <w:tmpl w:val="2F2E8244"/>
    <w:lvl w:ilvl="0">
      <w:start w:val="1"/>
      <w:numFmt w:val="decimal"/>
      <w:lvlText w:val="%1."/>
      <w:legacy w:legacy="1" w:legacySpace="0" w:legacyIndent="331"/>
      <w:lvlJc w:val="left"/>
      <w:rPr>
        <w:rFonts w:asciiTheme="minorHAnsi" w:hAnsiTheme="minorHAnsi" w:cstheme="minorHAnsi" w:hint="default"/>
        <w:b w:val="0"/>
        <w:sz w:val="22"/>
        <w:szCs w:val="22"/>
      </w:rPr>
    </w:lvl>
  </w:abstractNum>
  <w:abstractNum w:abstractNumId="26" w15:restartNumberingAfterBreak="0">
    <w:nsid w:val="65BB161A"/>
    <w:multiLevelType w:val="multilevel"/>
    <w:tmpl w:val="E4ECE81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7B309AC"/>
    <w:multiLevelType w:val="hybridMultilevel"/>
    <w:tmpl w:val="6BB21D08"/>
    <w:lvl w:ilvl="0" w:tplc="049C1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A2B06"/>
    <w:multiLevelType w:val="singleLevel"/>
    <w:tmpl w:val="70888C14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b w:val="0"/>
      </w:rPr>
    </w:lvl>
  </w:abstractNum>
  <w:abstractNum w:abstractNumId="29" w15:restartNumberingAfterBreak="0">
    <w:nsid w:val="723B118D"/>
    <w:multiLevelType w:val="hybridMultilevel"/>
    <w:tmpl w:val="F1D2891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3BA6666"/>
    <w:multiLevelType w:val="hybridMultilevel"/>
    <w:tmpl w:val="639CE432"/>
    <w:lvl w:ilvl="0" w:tplc="041B0017">
      <w:start w:val="1"/>
      <w:numFmt w:val="lowerLetter"/>
      <w:lvlText w:val="%1)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75D0D12"/>
    <w:multiLevelType w:val="hybridMultilevel"/>
    <w:tmpl w:val="304C2300"/>
    <w:lvl w:ilvl="0" w:tplc="2A6495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007CB"/>
    <w:multiLevelType w:val="singleLevel"/>
    <w:tmpl w:val="C556FC3C"/>
    <w:lvl w:ilvl="0">
      <w:start w:val="1"/>
      <w:numFmt w:val="lowerLetter"/>
      <w:lvlText w:val="%1)"/>
      <w:legacy w:legacy="1" w:legacySpace="0" w:legacyIndent="355"/>
      <w:lvlJc w:val="left"/>
      <w:rPr>
        <w:rFonts w:ascii="Arial Narrow" w:hAnsi="Arial Narrow" w:cs="Arial" w:hint="default"/>
        <w:sz w:val="22"/>
        <w:szCs w:val="22"/>
      </w:rPr>
    </w:lvl>
  </w:abstractNum>
  <w:abstractNum w:abstractNumId="33" w15:restartNumberingAfterBreak="0">
    <w:nsid w:val="7F9248DC"/>
    <w:multiLevelType w:val="singleLevel"/>
    <w:tmpl w:val="629A45A6"/>
    <w:lvl w:ilvl="0">
      <w:start w:val="1"/>
      <w:numFmt w:val="decimal"/>
      <w:lvlText w:val="%1."/>
      <w:legacy w:legacy="1" w:legacySpace="0" w:legacyIndent="331"/>
      <w:lvlJc w:val="left"/>
      <w:rPr>
        <w:rFonts w:ascii="Arial Narrow" w:hAnsi="Arial Narrow" w:cs="Arial" w:hint="default"/>
        <w:sz w:val="22"/>
        <w:szCs w:val="22"/>
      </w:rPr>
    </w:lvl>
  </w:abstractNum>
  <w:num w:numId="1">
    <w:abstractNumId w:val="27"/>
  </w:num>
  <w:num w:numId="2">
    <w:abstractNumId w:val="26"/>
  </w:num>
  <w:num w:numId="3">
    <w:abstractNumId w:val="31"/>
  </w:num>
  <w:num w:numId="4">
    <w:abstractNumId w:val="3"/>
  </w:num>
  <w:num w:numId="5">
    <w:abstractNumId w:val="24"/>
  </w:num>
  <w:num w:numId="6">
    <w:abstractNumId w:val="30"/>
  </w:num>
  <w:num w:numId="7">
    <w:abstractNumId w:val="15"/>
  </w:num>
  <w:num w:numId="8">
    <w:abstractNumId w:val="32"/>
  </w:num>
  <w:num w:numId="9">
    <w:abstractNumId w:val="8"/>
  </w:num>
  <w:num w:numId="10">
    <w:abstractNumId w:val="8"/>
    <w:lvlOverride w:ilvl="0">
      <w:lvl w:ilvl="0">
        <w:start w:val="5"/>
        <w:numFmt w:val="lowerLetter"/>
        <w:lvlText w:val="%1)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1">
    <w:abstractNumId w:val="17"/>
  </w:num>
  <w:num w:numId="12">
    <w:abstractNumId w:val="33"/>
  </w:num>
  <w:num w:numId="13">
    <w:abstractNumId w:val="21"/>
  </w:num>
  <w:num w:numId="14">
    <w:abstractNumId w:val="5"/>
  </w:num>
  <w:num w:numId="15">
    <w:abstractNumId w:val="28"/>
  </w:num>
  <w:num w:numId="16">
    <w:abstractNumId w:val="28"/>
    <w:lvlOverride w:ilvl="0">
      <w:lvl w:ilvl="0">
        <w:start w:val="4"/>
        <w:numFmt w:val="decimal"/>
        <w:lvlText w:val="%1.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17">
    <w:abstractNumId w:val="1"/>
  </w:num>
  <w:num w:numId="18">
    <w:abstractNumId w:val="29"/>
  </w:num>
  <w:num w:numId="19">
    <w:abstractNumId w:val="10"/>
  </w:num>
  <w:num w:numId="20">
    <w:abstractNumId w:val="13"/>
  </w:num>
  <w:num w:numId="21">
    <w:abstractNumId w:val="14"/>
  </w:num>
  <w:num w:numId="22">
    <w:abstractNumId w:val="7"/>
  </w:num>
  <w:num w:numId="23">
    <w:abstractNumId w:val="20"/>
  </w:num>
  <w:num w:numId="24">
    <w:abstractNumId w:val="25"/>
  </w:num>
  <w:num w:numId="25">
    <w:abstractNumId w:val="18"/>
  </w:num>
  <w:num w:numId="26">
    <w:abstractNumId w:val="9"/>
  </w:num>
  <w:num w:numId="27">
    <w:abstractNumId w:val="19"/>
  </w:num>
  <w:num w:numId="28">
    <w:abstractNumId w:val="11"/>
  </w:num>
  <w:num w:numId="29">
    <w:abstractNumId w:val="2"/>
  </w:num>
  <w:num w:numId="30">
    <w:abstractNumId w:val="12"/>
  </w:num>
  <w:num w:numId="31">
    <w:abstractNumId w:val="4"/>
  </w:num>
  <w:num w:numId="32">
    <w:abstractNumId w:val="22"/>
  </w:num>
  <w:num w:numId="33">
    <w:abstractNumId w:val="0"/>
  </w:num>
  <w:num w:numId="34">
    <w:abstractNumId w:val="16"/>
  </w:num>
  <w:num w:numId="35">
    <w:abstractNumId w:val="6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3CA"/>
    <w:rsid w:val="00043E61"/>
    <w:rsid w:val="00074052"/>
    <w:rsid w:val="000850D8"/>
    <w:rsid w:val="000E070D"/>
    <w:rsid w:val="000E35F3"/>
    <w:rsid w:val="000E7793"/>
    <w:rsid w:val="000F0488"/>
    <w:rsid w:val="001003BE"/>
    <w:rsid w:val="001226F9"/>
    <w:rsid w:val="00195233"/>
    <w:rsid w:val="001D429B"/>
    <w:rsid w:val="001F120C"/>
    <w:rsid w:val="00222FB5"/>
    <w:rsid w:val="00225300"/>
    <w:rsid w:val="00244978"/>
    <w:rsid w:val="00246560"/>
    <w:rsid w:val="00262F48"/>
    <w:rsid w:val="00282D32"/>
    <w:rsid w:val="002932AB"/>
    <w:rsid w:val="002B5454"/>
    <w:rsid w:val="002D11B6"/>
    <w:rsid w:val="0030478A"/>
    <w:rsid w:val="00321611"/>
    <w:rsid w:val="00375E25"/>
    <w:rsid w:val="00380F21"/>
    <w:rsid w:val="00397F58"/>
    <w:rsid w:val="003F3DB1"/>
    <w:rsid w:val="003F7084"/>
    <w:rsid w:val="00407CA4"/>
    <w:rsid w:val="0042046B"/>
    <w:rsid w:val="00433C28"/>
    <w:rsid w:val="0045527D"/>
    <w:rsid w:val="00476D57"/>
    <w:rsid w:val="00514DB2"/>
    <w:rsid w:val="005179F5"/>
    <w:rsid w:val="00545805"/>
    <w:rsid w:val="00553C80"/>
    <w:rsid w:val="005757CC"/>
    <w:rsid w:val="00581D00"/>
    <w:rsid w:val="005A100B"/>
    <w:rsid w:val="005C5601"/>
    <w:rsid w:val="005E3BF9"/>
    <w:rsid w:val="006010FA"/>
    <w:rsid w:val="00601778"/>
    <w:rsid w:val="006727F6"/>
    <w:rsid w:val="0069442B"/>
    <w:rsid w:val="006A22E2"/>
    <w:rsid w:val="006A5A66"/>
    <w:rsid w:val="006C3D8D"/>
    <w:rsid w:val="006D3A14"/>
    <w:rsid w:val="007360EE"/>
    <w:rsid w:val="00782165"/>
    <w:rsid w:val="00797E3A"/>
    <w:rsid w:val="007B1D79"/>
    <w:rsid w:val="008221C0"/>
    <w:rsid w:val="00830E46"/>
    <w:rsid w:val="00841443"/>
    <w:rsid w:val="0084480A"/>
    <w:rsid w:val="00864F9B"/>
    <w:rsid w:val="008B6B11"/>
    <w:rsid w:val="008D4C3D"/>
    <w:rsid w:val="008E6891"/>
    <w:rsid w:val="008E721B"/>
    <w:rsid w:val="009018EA"/>
    <w:rsid w:val="00901996"/>
    <w:rsid w:val="00905886"/>
    <w:rsid w:val="009228E3"/>
    <w:rsid w:val="00932CC3"/>
    <w:rsid w:val="00935372"/>
    <w:rsid w:val="00943A75"/>
    <w:rsid w:val="0095639F"/>
    <w:rsid w:val="00985878"/>
    <w:rsid w:val="009C0067"/>
    <w:rsid w:val="009E1351"/>
    <w:rsid w:val="009E24DF"/>
    <w:rsid w:val="009E785E"/>
    <w:rsid w:val="00A27633"/>
    <w:rsid w:val="00A403CA"/>
    <w:rsid w:val="00AB3B15"/>
    <w:rsid w:val="00AE3588"/>
    <w:rsid w:val="00AF35F3"/>
    <w:rsid w:val="00B01782"/>
    <w:rsid w:val="00B04FBF"/>
    <w:rsid w:val="00B4013E"/>
    <w:rsid w:val="00B60269"/>
    <w:rsid w:val="00BB47CE"/>
    <w:rsid w:val="00BD1FCC"/>
    <w:rsid w:val="00C02EBF"/>
    <w:rsid w:val="00C047C8"/>
    <w:rsid w:val="00C2023D"/>
    <w:rsid w:val="00C24CFE"/>
    <w:rsid w:val="00C51C2D"/>
    <w:rsid w:val="00C523E1"/>
    <w:rsid w:val="00C62EE1"/>
    <w:rsid w:val="00C74A44"/>
    <w:rsid w:val="00C80FAE"/>
    <w:rsid w:val="00C940FD"/>
    <w:rsid w:val="00C94365"/>
    <w:rsid w:val="00CB48C4"/>
    <w:rsid w:val="00D420D6"/>
    <w:rsid w:val="00D527E1"/>
    <w:rsid w:val="00D6052E"/>
    <w:rsid w:val="00D701F2"/>
    <w:rsid w:val="00D96B94"/>
    <w:rsid w:val="00E35AB8"/>
    <w:rsid w:val="00E561D6"/>
    <w:rsid w:val="00E65BC5"/>
    <w:rsid w:val="00EB0F4E"/>
    <w:rsid w:val="00EC3A4B"/>
    <w:rsid w:val="00EC4F06"/>
    <w:rsid w:val="00EE3D85"/>
    <w:rsid w:val="00F01006"/>
    <w:rsid w:val="00F03BD3"/>
    <w:rsid w:val="00F05BED"/>
    <w:rsid w:val="00F21617"/>
    <w:rsid w:val="00F27813"/>
    <w:rsid w:val="00F27C21"/>
    <w:rsid w:val="00F347A3"/>
    <w:rsid w:val="00F43FD1"/>
    <w:rsid w:val="00F44321"/>
    <w:rsid w:val="00F6461A"/>
    <w:rsid w:val="00F70C31"/>
    <w:rsid w:val="00F723CF"/>
    <w:rsid w:val="00F83108"/>
    <w:rsid w:val="00F93DC2"/>
    <w:rsid w:val="00FB1AB5"/>
    <w:rsid w:val="00FE0D65"/>
    <w:rsid w:val="00FE4DAE"/>
    <w:rsid w:val="00FF0FF7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9F93"/>
  <w15:docId w15:val="{E90BB725-1C62-42E0-9A1B-F6863B89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uiPriority w:val="99"/>
    <w:unhideWhenUsed/>
    <w:rsid w:val="00A403C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403CA"/>
    <w:rPr>
      <w:rFonts w:ascii="Consolas" w:hAnsi="Consolas"/>
      <w:sz w:val="21"/>
      <w:szCs w:val="21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403CA"/>
    <w:pPr>
      <w:spacing w:after="0" w:line="240" w:lineRule="auto"/>
      <w:ind w:left="720"/>
      <w:contextualSpacing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403CA"/>
    <w:pPr>
      <w:spacing w:after="120" w:line="240" w:lineRule="auto"/>
    </w:pPr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403CA"/>
    <w:rPr>
      <w:rFonts w:ascii="Arial" w:eastAsia="Times New Roman" w:hAnsi="Arial" w:cs="Times New Roman"/>
      <w:snapToGrid w:val="0"/>
      <w:sz w:val="16"/>
      <w:szCs w:val="16"/>
      <w:lang w:eastAsia="sk-SK"/>
    </w:rPr>
  </w:style>
  <w:style w:type="paragraph" w:customStyle="1" w:styleId="Style4">
    <w:name w:val="Style4"/>
    <w:basedOn w:val="Normlny"/>
    <w:uiPriority w:val="99"/>
    <w:rsid w:val="00A403CA"/>
    <w:pPr>
      <w:spacing w:after="0" w:line="264" w:lineRule="exact"/>
      <w:ind w:left="567" w:hanging="31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1">
    <w:name w:val="Font Style21"/>
    <w:basedOn w:val="Predvolenpsmoodseku"/>
    <w:uiPriority w:val="99"/>
    <w:rsid w:val="00A403C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lny"/>
    <w:uiPriority w:val="99"/>
    <w:rsid w:val="00A403CA"/>
    <w:pPr>
      <w:spacing w:after="0" w:line="259" w:lineRule="exact"/>
      <w:ind w:left="567" w:hanging="567"/>
      <w:jc w:val="center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20">
    <w:name w:val="Font Style20"/>
    <w:basedOn w:val="Predvolenpsmoodseku"/>
    <w:uiPriority w:val="99"/>
    <w:rsid w:val="00A403CA"/>
    <w:rPr>
      <w:rFonts w:ascii="Times New Roman" w:hAnsi="Times New Roman" w:cs="Times New Roman"/>
      <w:b/>
      <w:bCs/>
      <w:sz w:val="22"/>
      <w:szCs w:val="22"/>
    </w:rPr>
  </w:style>
  <w:style w:type="character" w:styleId="Hypertextovprepojenie">
    <w:name w:val="Hyperlink"/>
    <w:basedOn w:val="Predvolenpsmoodseku"/>
    <w:uiPriority w:val="99"/>
    <w:unhideWhenUsed/>
    <w:rsid w:val="00A403CA"/>
    <w:rPr>
      <w:color w:val="0563C1" w:themeColor="hyperlink"/>
      <w:u w:val="single"/>
    </w:rPr>
  </w:style>
  <w:style w:type="paragraph" w:customStyle="1" w:styleId="Style7">
    <w:name w:val="Style7"/>
    <w:basedOn w:val="Normlny"/>
    <w:uiPriority w:val="99"/>
    <w:rsid w:val="00A403CA"/>
    <w:pPr>
      <w:spacing w:after="0" w:line="264" w:lineRule="exact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4">
    <w:name w:val="Style14"/>
    <w:basedOn w:val="Normlny"/>
    <w:uiPriority w:val="99"/>
    <w:rsid w:val="00A403CA"/>
    <w:pPr>
      <w:spacing w:after="0" w:line="264" w:lineRule="exact"/>
      <w:ind w:left="567" w:hanging="360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5">
    <w:name w:val="Style5"/>
    <w:basedOn w:val="Normlny"/>
    <w:uiPriority w:val="99"/>
    <w:rsid w:val="00B4013E"/>
    <w:pPr>
      <w:spacing w:after="0" w:line="259" w:lineRule="exact"/>
      <w:ind w:left="567" w:firstLine="821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13">
    <w:name w:val="Style13"/>
    <w:basedOn w:val="Normlny"/>
    <w:uiPriority w:val="99"/>
    <w:rsid w:val="00B4013E"/>
    <w:pPr>
      <w:spacing w:after="0" w:line="240" w:lineRule="auto"/>
      <w:ind w:left="567" w:hanging="567"/>
      <w:jc w:val="both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slostrany">
    <w:name w:val="page number"/>
    <w:basedOn w:val="Predvolenpsmoodseku"/>
    <w:rsid w:val="00B4013E"/>
  </w:style>
  <w:style w:type="paragraph" w:styleId="Pta">
    <w:name w:val="footer"/>
    <w:basedOn w:val="Normlny"/>
    <w:link w:val="PtaChar"/>
    <w:uiPriority w:val="99"/>
    <w:rsid w:val="00B4013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4013E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1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7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7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7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77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60177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01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778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D527E1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F723CF"/>
    <w:rPr>
      <w:rFonts w:ascii="Arial" w:eastAsia="Times New Roman" w:hAnsi="Arial" w:cs="Times New Roman"/>
      <w:snapToGrid w:val="0"/>
      <w:sz w:val="24"/>
      <w:szCs w:val="20"/>
      <w:lang w:eastAsia="sk-SK"/>
    </w:rPr>
  </w:style>
  <w:style w:type="paragraph" w:customStyle="1" w:styleId="Zkladntext30">
    <w:name w:val="Základní text 3"/>
    <w:basedOn w:val="Normlny"/>
    <w:rsid w:val="00935372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rvis@simunek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2509</Words>
  <Characters>14303</Characters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2019-10-21T08:06:00Z</cp:lastPrinted>
  <dcterms:created xsi:type="dcterms:W3CDTF">2021-03-08T16:43:00Z</dcterms:created>
  <dcterms:modified xsi:type="dcterms:W3CDTF">2021-03-08T16:43:00Z</dcterms:modified>
</cp:coreProperties>
</file>