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autoSpaceDE w:val="0"/>
        <w:autoSpaceDN w:val="0"/>
        <w:adjustRightInd w:val="0"/>
        <w:spacing w:after="0" w:line="240" w:lineRule="auto"/>
        <w:jc w:val="center"/>
        <w:rPr>
          <w:rFonts w:ascii="Arial" w:eastAsia="Times New Roman" w:hAnsi="Arial" w:cs="Arial"/>
          <w:b/>
          <w:bCs/>
          <w:color w:val="000000"/>
          <w:lang w:eastAsia="sk-SK"/>
        </w:rPr>
      </w:pPr>
      <w:r w:rsidRPr="002F74EF">
        <w:rPr>
          <w:rFonts w:ascii="Arial" w:eastAsia="Times New Roman" w:hAnsi="Arial" w:cs="Arial"/>
          <w:b/>
          <w:bCs/>
          <w:color w:val="000000"/>
          <w:lang w:eastAsia="sk-SK"/>
        </w:rPr>
        <w:t>ZMLUVA O POSKYTOVANÍ SLUŽIEB</w:t>
      </w:r>
    </w:p>
    <w:p w:rsidR="00997EDE" w:rsidRPr="002F74EF" w:rsidRDefault="00997EDE" w:rsidP="00997EDE">
      <w:pPr>
        <w:spacing w:after="0" w:line="240" w:lineRule="auto"/>
        <w:jc w:val="center"/>
        <w:rPr>
          <w:rFonts w:ascii="Arial" w:hAnsi="Arial" w:cs="Arial"/>
          <w:b/>
        </w:rPr>
      </w:pPr>
      <w:r w:rsidRPr="002F74EF">
        <w:rPr>
          <w:rFonts w:ascii="Arial" w:hAnsi="Arial" w:cs="Arial"/>
          <w:b/>
        </w:rPr>
        <w:t>č. ......OMaVS/2020</w:t>
      </w:r>
    </w:p>
    <w:p w:rsidR="00997EDE" w:rsidRPr="002F74EF" w:rsidRDefault="00997EDE" w:rsidP="00997EDE">
      <w:pPr>
        <w:spacing w:after="0" w:line="240" w:lineRule="auto"/>
        <w:jc w:val="center"/>
        <w:rPr>
          <w:rFonts w:ascii="Arial" w:hAnsi="Arial" w:cs="Arial"/>
          <w:b/>
        </w:rPr>
      </w:pPr>
    </w:p>
    <w:p w:rsidR="00997EDE" w:rsidRPr="002F74EF" w:rsidRDefault="00997EDE" w:rsidP="00997EDE">
      <w:pPr>
        <w:spacing w:after="0" w:line="240" w:lineRule="auto"/>
        <w:jc w:val="center"/>
        <w:rPr>
          <w:rFonts w:ascii="Arial" w:hAnsi="Arial" w:cs="Arial"/>
          <w:b/>
        </w:rPr>
      </w:pPr>
    </w:p>
    <w:p w:rsidR="00997EDE" w:rsidRPr="002F74EF" w:rsidRDefault="00997EDE" w:rsidP="00997EDE">
      <w:pPr>
        <w:spacing w:after="0" w:line="240" w:lineRule="auto"/>
        <w:jc w:val="center"/>
        <w:rPr>
          <w:rFonts w:ascii="Arial" w:hAnsi="Arial" w:cs="Arial"/>
        </w:rPr>
      </w:pPr>
      <w:r w:rsidRPr="002F74EF">
        <w:rPr>
          <w:rFonts w:ascii="Arial" w:hAnsi="Arial" w:cs="Arial"/>
        </w:rPr>
        <w:t>uzavretá podľa § 269 ods. 2 s primeraným použitím § 536 a nasl. zákona č. 513/1991 Zb.</w:t>
      </w:r>
      <w:r w:rsidRPr="002F74EF">
        <w:rPr>
          <w:rFonts w:ascii="Arial" w:hAnsi="Arial" w:cs="Arial"/>
        </w:rPr>
        <w:br/>
        <w:t xml:space="preserve">Obchodný zákonník v znení neskorších predpisov (ďalej ako </w:t>
      </w:r>
      <w:r w:rsidRPr="00EF66B7">
        <w:rPr>
          <w:rFonts w:ascii="Arial" w:hAnsi="Arial" w:cs="Arial"/>
        </w:rPr>
        <w:t>„</w:t>
      </w:r>
      <w:r w:rsidRPr="002F74EF">
        <w:rPr>
          <w:rFonts w:ascii="Arial" w:hAnsi="Arial" w:cs="Arial"/>
          <w:b/>
        </w:rPr>
        <w:t>Obchodný zákonník</w:t>
      </w:r>
      <w:r w:rsidRPr="00EF66B7">
        <w:rPr>
          <w:rFonts w:ascii="Arial" w:hAnsi="Arial" w:cs="Arial"/>
        </w:rPr>
        <w:t>“</w:t>
      </w:r>
      <w:r w:rsidRPr="002F74EF">
        <w:rPr>
          <w:rFonts w:ascii="Arial" w:hAnsi="Arial" w:cs="Arial"/>
        </w:rPr>
        <w:t>)</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I</w:t>
      </w:r>
    </w:p>
    <w:p w:rsidR="00997EDE" w:rsidRPr="002F74EF" w:rsidRDefault="00997EDE" w:rsidP="00997EDE">
      <w:pPr>
        <w:spacing w:after="0" w:line="240" w:lineRule="auto"/>
        <w:jc w:val="center"/>
        <w:rPr>
          <w:rFonts w:ascii="Arial" w:hAnsi="Arial" w:cs="Arial"/>
          <w:b/>
        </w:rPr>
      </w:pPr>
      <w:r w:rsidRPr="002F74EF">
        <w:rPr>
          <w:rFonts w:ascii="Arial" w:hAnsi="Arial" w:cs="Arial"/>
          <w:b/>
        </w:rPr>
        <w:t>Zmluvné strany</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both"/>
        <w:rPr>
          <w:rFonts w:ascii="Arial" w:hAnsi="Arial" w:cs="Arial"/>
        </w:rPr>
      </w:pPr>
    </w:p>
    <w:p w:rsidR="00997EDE" w:rsidRPr="002F74EF" w:rsidRDefault="00997EDE" w:rsidP="00997EDE">
      <w:pPr>
        <w:pStyle w:val="Odsekzoznamu"/>
        <w:numPr>
          <w:ilvl w:val="0"/>
          <w:numId w:val="1"/>
        </w:numPr>
        <w:tabs>
          <w:tab w:val="left" w:pos="3119"/>
        </w:tabs>
        <w:ind w:left="426" w:hanging="426"/>
        <w:jc w:val="both"/>
        <w:rPr>
          <w:rFonts w:cs="Arial"/>
          <w:b/>
          <w:sz w:val="22"/>
          <w:szCs w:val="22"/>
        </w:rPr>
      </w:pPr>
      <w:r w:rsidRPr="002F74EF">
        <w:rPr>
          <w:rFonts w:cs="Arial"/>
          <w:b/>
          <w:sz w:val="22"/>
          <w:szCs w:val="22"/>
        </w:rPr>
        <w:t>Objednávateľ:</w:t>
      </w:r>
      <w:r w:rsidRPr="002F74EF">
        <w:rPr>
          <w:rFonts w:cs="Arial"/>
          <w:b/>
          <w:sz w:val="22"/>
          <w:szCs w:val="22"/>
        </w:rPr>
        <w:tab/>
        <w:t xml:space="preserve">Slovenská republika </w:t>
      </w:r>
      <w:r w:rsidRPr="002F74EF">
        <w:rPr>
          <w:rFonts w:cs="Arial"/>
          <w:sz w:val="22"/>
          <w:szCs w:val="22"/>
        </w:rPr>
        <w:t xml:space="preserve">zastúpená </w:t>
      </w:r>
    </w:p>
    <w:p w:rsidR="00997EDE" w:rsidRPr="002F74EF" w:rsidRDefault="00997EDE" w:rsidP="00997EDE">
      <w:pPr>
        <w:tabs>
          <w:tab w:val="left" w:pos="3119"/>
        </w:tabs>
        <w:spacing w:after="0" w:line="240" w:lineRule="auto"/>
        <w:ind w:firstLine="58"/>
        <w:jc w:val="both"/>
        <w:rPr>
          <w:rFonts w:ascii="Arial" w:hAnsi="Arial" w:cs="Arial"/>
          <w:b/>
        </w:rPr>
      </w:pPr>
      <w:r w:rsidRPr="002F74EF">
        <w:rPr>
          <w:rFonts w:ascii="Arial" w:hAnsi="Arial" w:cs="Arial"/>
          <w:b/>
        </w:rPr>
        <w:tab/>
        <w:t>Správou štátnych hmotných rezerv Slovenskej republiky</w:t>
      </w:r>
    </w:p>
    <w:p w:rsidR="00997EDE" w:rsidRPr="002F74EF" w:rsidRDefault="00997EDE" w:rsidP="00997EDE">
      <w:pPr>
        <w:tabs>
          <w:tab w:val="left" w:pos="3119"/>
        </w:tabs>
        <w:spacing w:after="0" w:line="240" w:lineRule="auto"/>
        <w:jc w:val="both"/>
        <w:rPr>
          <w:rFonts w:ascii="Arial" w:hAnsi="Arial" w:cs="Arial"/>
          <w:b/>
        </w:rPr>
      </w:pPr>
      <w:r w:rsidRPr="002F74EF">
        <w:rPr>
          <w:rFonts w:ascii="Arial" w:hAnsi="Arial" w:cs="Arial"/>
        </w:rPr>
        <w:t>Sídlo:</w:t>
      </w:r>
      <w:r w:rsidRPr="002F74EF">
        <w:rPr>
          <w:rFonts w:ascii="Arial" w:hAnsi="Arial" w:cs="Arial"/>
          <w:b/>
        </w:rPr>
        <w:tab/>
      </w:r>
      <w:r w:rsidRPr="002F74EF">
        <w:rPr>
          <w:rFonts w:ascii="Arial" w:hAnsi="Arial" w:cs="Arial"/>
        </w:rPr>
        <w:t>Pražská 29, 812 63 Bratislava</w:t>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Štatutárny orgán:</w:t>
      </w:r>
      <w:r w:rsidRPr="002F74EF">
        <w:rPr>
          <w:rFonts w:ascii="Arial" w:hAnsi="Arial" w:cs="Arial"/>
        </w:rPr>
        <w:tab/>
        <w:t>Ing. Ján Rudolf, PhD., predseda</w:t>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IČO:</w:t>
      </w:r>
      <w:r w:rsidRPr="002F74EF">
        <w:rPr>
          <w:rFonts w:ascii="Arial" w:hAnsi="Arial" w:cs="Arial"/>
        </w:rPr>
        <w:tab/>
        <w:t>30 844 363</w:t>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IČ DPH:</w:t>
      </w:r>
      <w:r w:rsidRPr="002F74EF">
        <w:rPr>
          <w:rFonts w:ascii="Arial" w:hAnsi="Arial" w:cs="Arial"/>
        </w:rPr>
        <w:tab/>
        <w:t>SK2020296487</w:t>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DIČ:</w:t>
      </w:r>
      <w:r w:rsidRPr="002F74EF">
        <w:rPr>
          <w:rFonts w:ascii="Arial" w:hAnsi="Arial" w:cs="Arial"/>
        </w:rPr>
        <w:tab/>
        <w:t>2020296487</w:t>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Bankové spojenie:</w:t>
      </w:r>
      <w:r w:rsidRPr="002F74EF">
        <w:rPr>
          <w:rFonts w:ascii="Arial" w:hAnsi="Arial" w:cs="Arial"/>
        </w:rPr>
        <w:tab/>
        <w:t>Štátna pokladnica</w:t>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SWIFT kód:</w:t>
      </w:r>
      <w:r w:rsidRPr="002F74EF">
        <w:rPr>
          <w:rFonts w:ascii="Arial" w:hAnsi="Arial" w:cs="Arial"/>
        </w:rPr>
        <w:tab/>
        <w:t>SPSRSKBA</w:t>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IBAN:</w:t>
      </w:r>
      <w:r w:rsidRPr="002F74EF">
        <w:rPr>
          <w:rFonts w:ascii="Arial" w:hAnsi="Arial" w:cs="Arial"/>
        </w:rPr>
        <w:tab/>
        <w:t>SK86 8180 0000 0070 0012 6238</w:t>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 xml:space="preserve">Osoba oprávnená rokovať </w:t>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vo veciach zmluvných:</w:t>
      </w:r>
      <w:r w:rsidRPr="002F74EF">
        <w:rPr>
          <w:rFonts w:ascii="Arial" w:hAnsi="Arial" w:cs="Arial"/>
        </w:rPr>
        <w:tab/>
        <w:t>Ing. Margita Koťková, riaditeľka odboru majetku,</w:t>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ab/>
        <w:t>a vnútornej správy (ďalej len „OMaVS“)</w:t>
      </w:r>
    </w:p>
    <w:p w:rsidR="00997EDE" w:rsidRPr="002F74EF" w:rsidRDefault="00997EDE" w:rsidP="00997EDE">
      <w:pPr>
        <w:spacing w:after="0" w:line="240" w:lineRule="auto"/>
        <w:ind w:left="3119" w:hanging="3119"/>
        <w:jc w:val="both"/>
        <w:rPr>
          <w:rFonts w:ascii="Arial" w:hAnsi="Arial" w:cs="Arial"/>
        </w:rPr>
      </w:pPr>
      <w:r w:rsidRPr="002F74EF">
        <w:rPr>
          <w:rFonts w:ascii="Arial" w:hAnsi="Arial" w:cs="Arial"/>
        </w:rPr>
        <w:t>technických a realizačných:</w:t>
      </w:r>
      <w:r w:rsidRPr="002F74EF">
        <w:rPr>
          <w:rFonts w:ascii="Arial" w:hAnsi="Arial" w:cs="Arial"/>
        </w:rPr>
        <w:tab/>
        <w:t>Ing. Vladimír Futák, hl. štátny radca OMaVS</w:t>
      </w:r>
    </w:p>
    <w:p w:rsidR="00997EDE" w:rsidRPr="002F74EF" w:rsidRDefault="00997EDE" w:rsidP="00997EDE">
      <w:pPr>
        <w:spacing w:after="0" w:line="240" w:lineRule="auto"/>
        <w:ind w:left="3119" w:hanging="3119"/>
        <w:jc w:val="both"/>
        <w:rPr>
          <w:rFonts w:ascii="Arial" w:hAnsi="Arial" w:cs="Arial"/>
        </w:rPr>
      </w:pPr>
    </w:p>
    <w:p w:rsidR="00997EDE" w:rsidRPr="002F74EF" w:rsidRDefault="00997EDE" w:rsidP="00997EDE">
      <w:pPr>
        <w:spacing w:after="0" w:line="240" w:lineRule="auto"/>
        <w:jc w:val="both"/>
        <w:rPr>
          <w:rFonts w:ascii="Arial" w:hAnsi="Arial" w:cs="Arial"/>
        </w:rPr>
      </w:pPr>
      <w:r w:rsidRPr="002F74EF">
        <w:rPr>
          <w:rFonts w:ascii="Arial" w:hAnsi="Arial" w:cs="Arial"/>
        </w:rPr>
        <w:t>(ďalej len „</w:t>
      </w:r>
      <w:r w:rsidRPr="002F74EF">
        <w:rPr>
          <w:rFonts w:ascii="Arial" w:hAnsi="Arial" w:cs="Arial"/>
          <w:b/>
        </w:rPr>
        <w:t>objednávateľ</w:t>
      </w:r>
      <w:r w:rsidRPr="002F74EF">
        <w:rPr>
          <w:rFonts w:ascii="Arial" w:hAnsi="Arial" w:cs="Arial"/>
        </w:rPr>
        <w:t>“)</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both"/>
        <w:rPr>
          <w:rFonts w:ascii="Arial" w:hAnsi="Arial" w:cs="Arial"/>
          <w:b/>
        </w:rPr>
      </w:pPr>
      <w:r w:rsidRPr="002F74EF">
        <w:rPr>
          <w:rFonts w:ascii="Arial" w:hAnsi="Arial" w:cs="Arial"/>
          <w:b/>
        </w:rPr>
        <w:t>a</w:t>
      </w:r>
    </w:p>
    <w:p w:rsidR="00997EDE" w:rsidRPr="002F74EF" w:rsidRDefault="00997EDE" w:rsidP="00997EDE">
      <w:pPr>
        <w:spacing w:after="0" w:line="240" w:lineRule="auto"/>
        <w:jc w:val="both"/>
        <w:rPr>
          <w:rFonts w:ascii="Arial" w:hAnsi="Arial" w:cs="Arial"/>
        </w:rPr>
      </w:pPr>
    </w:p>
    <w:p w:rsidR="00997EDE" w:rsidRPr="002F74EF" w:rsidRDefault="00997EDE" w:rsidP="00997EDE">
      <w:pPr>
        <w:pStyle w:val="Odsekzoznamu"/>
        <w:numPr>
          <w:ilvl w:val="0"/>
          <w:numId w:val="1"/>
        </w:numPr>
        <w:tabs>
          <w:tab w:val="left" w:pos="3119"/>
        </w:tabs>
        <w:ind w:left="426" w:hanging="426"/>
        <w:jc w:val="both"/>
        <w:rPr>
          <w:rFonts w:cs="Arial"/>
          <w:b/>
          <w:sz w:val="22"/>
          <w:szCs w:val="22"/>
        </w:rPr>
      </w:pPr>
      <w:r w:rsidRPr="002F74EF">
        <w:rPr>
          <w:rFonts w:cs="Arial"/>
          <w:b/>
          <w:sz w:val="22"/>
          <w:szCs w:val="22"/>
        </w:rPr>
        <w:t>Poskytovateľ:</w:t>
      </w:r>
      <w:r w:rsidRPr="002F74EF">
        <w:rPr>
          <w:rFonts w:cs="Arial"/>
          <w:b/>
          <w:sz w:val="22"/>
          <w:szCs w:val="22"/>
        </w:rPr>
        <w:tab/>
      </w:r>
    </w:p>
    <w:p w:rsidR="00997EDE" w:rsidRPr="002F74EF" w:rsidRDefault="00997EDE" w:rsidP="00997EDE">
      <w:pPr>
        <w:tabs>
          <w:tab w:val="left" w:pos="3119"/>
        </w:tabs>
        <w:spacing w:after="0" w:line="240" w:lineRule="auto"/>
        <w:jc w:val="both"/>
        <w:rPr>
          <w:rFonts w:ascii="Arial" w:hAnsi="Arial" w:cs="Arial"/>
          <w:b/>
        </w:rPr>
      </w:pPr>
      <w:r w:rsidRPr="002F74EF">
        <w:rPr>
          <w:rFonts w:ascii="Arial" w:hAnsi="Arial" w:cs="Arial"/>
        </w:rPr>
        <w:t>Obchodné meno:</w:t>
      </w:r>
      <w:r w:rsidRPr="002F74EF">
        <w:rPr>
          <w:rFonts w:ascii="Arial" w:hAnsi="Arial" w:cs="Arial"/>
        </w:rPr>
        <w:tab/>
      </w:r>
    </w:p>
    <w:p w:rsidR="00997EDE" w:rsidRPr="002F74EF" w:rsidRDefault="00997EDE" w:rsidP="00997EDE">
      <w:pPr>
        <w:tabs>
          <w:tab w:val="left" w:pos="3119"/>
        </w:tabs>
        <w:spacing w:after="0" w:line="240" w:lineRule="auto"/>
        <w:jc w:val="both"/>
        <w:rPr>
          <w:rFonts w:ascii="Arial" w:hAnsi="Arial" w:cs="Arial"/>
          <w:b/>
        </w:rPr>
      </w:pPr>
      <w:r w:rsidRPr="002F74EF">
        <w:rPr>
          <w:rFonts w:ascii="Arial" w:hAnsi="Arial" w:cs="Arial"/>
        </w:rPr>
        <w:t>Sídlo:</w:t>
      </w:r>
      <w:r w:rsidRPr="002F74EF">
        <w:rPr>
          <w:rFonts w:ascii="Arial" w:hAnsi="Arial" w:cs="Arial"/>
        </w:rPr>
        <w:tab/>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Zastúpená:</w:t>
      </w:r>
      <w:r w:rsidRPr="002F74EF">
        <w:rPr>
          <w:rFonts w:ascii="Arial" w:hAnsi="Arial" w:cs="Arial"/>
        </w:rPr>
        <w:tab/>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IČO:</w:t>
      </w:r>
      <w:r w:rsidRPr="002F74EF">
        <w:rPr>
          <w:rFonts w:ascii="Arial" w:hAnsi="Arial" w:cs="Arial"/>
        </w:rPr>
        <w:tab/>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IČ DPH:</w:t>
      </w:r>
      <w:r w:rsidRPr="002F74EF">
        <w:rPr>
          <w:rFonts w:ascii="Arial" w:hAnsi="Arial" w:cs="Arial"/>
        </w:rPr>
        <w:tab/>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DIČ:</w:t>
      </w:r>
      <w:r w:rsidRPr="002F74EF">
        <w:rPr>
          <w:rFonts w:ascii="Arial" w:hAnsi="Arial" w:cs="Arial"/>
        </w:rPr>
        <w:tab/>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Bankové spojenie:</w:t>
      </w:r>
      <w:r w:rsidRPr="002F74EF">
        <w:rPr>
          <w:rFonts w:ascii="Arial" w:hAnsi="Arial" w:cs="Arial"/>
        </w:rPr>
        <w:tab/>
      </w:r>
    </w:p>
    <w:p w:rsidR="00997EDE" w:rsidRPr="002F74EF" w:rsidRDefault="00997EDE" w:rsidP="00997EDE">
      <w:pPr>
        <w:pStyle w:val="Default"/>
        <w:tabs>
          <w:tab w:val="left" w:pos="3119"/>
        </w:tabs>
        <w:rPr>
          <w:sz w:val="22"/>
          <w:szCs w:val="22"/>
        </w:rPr>
      </w:pPr>
      <w:r w:rsidRPr="002F74EF">
        <w:rPr>
          <w:sz w:val="22"/>
          <w:szCs w:val="22"/>
        </w:rPr>
        <w:t>SWIFT kód:</w:t>
      </w:r>
      <w:r w:rsidRPr="002F74EF">
        <w:rPr>
          <w:sz w:val="22"/>
          <w:szCs w:val="22"/>
        </w:rPr>
        <w:tab/>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IBAN:</w:t>
      </w:r>
      <w:r w:rsidRPr="002F74EF">
        <w:rPr>
          <w:rFonts w:ascii="Arial" w:hAnsi="Arial" w:cs="Arial"/>
        </w:rPr>
        <w:tab/>
      </w:r>
    </w:p>
    <w:p w:rsidR="00997EDE" w:rsidRPr="002F74EF" w:rsidRDefault="00997EDE" w:rsidP="00997EDE">
      <w:pPr>
        <w:tabs>
          <w:tab w:val="left" w:pos="3119"/>
        </w:tabs>
        <w:spacing w:after="0" w:line="240" w:lineRule="auto"/>
        <w:jc w:val="both"/>
        <w:rPr>
          <w:rFonts w:ascii="Arial" w:hAnsi="Arial" w:cs="Arial"/>
        </w:rPr>
      </w:pPr>
      <w:r w:rsidRPr="002F74EF">
        <w:rPr>
          <w:rFonts w:ascii="Arial" w:hAnsi="Arial" w:cs="Arial"/>
        </w:rPr>
        <w:t xml:space="preserve">Osoba oprávnená rokovať </w:t>
      </w:r>
    </w:p>
    <w:p w:rsidR="00997EDE" w:rsidRPr="002F74EF" w:rsidRDefault="00997EDE" w:rsidP="00997EDE">
      <w:pPr>
        <w:tabs>
          <w:tab w:val="left" w:pos="1418"/>
          <w:tab w:val="left" w:pos="3119"/>
        </w:tabs>
        <w:spacing w:after="0" w:line="240" w:lineRule="auto"/>
        <w:jc w:val="both"/>
        <w:rPr>
          <w:rFonts w:ascii="Arial" w:hAnsi="Arial" w:cs="Arial"/>
        </w:rPr>
      </w:pPr>
      <w:r w:rsidRPr="002F74EF">
        <w:rPr>
          <w:rFonts w:ascii="Arial" w:hAnsi="Arial" w:cs="Arial"/>
        </w:rPr>
        <w:t xml:space="preserve">vo veciach zmluvných: </w:t>
      </w:r>
      <w:r w:rsidRPr="002F74EF">
        <w:rPr>
          <w:rFonts w:ascii="Arial" w:hAnsi="Arial" w:cs="Arial"/>
        </w:rPr>
        <w:tab/>
      </w:r>
    </w:p>
    <w:p w:rsidR="00997EDE" w:rsidRPr="002F74EF" w:rsidRDefault="00997EDE" w:rsidP="00997EDE">
      <w:pPr>
        <w:tabs>
          <w:tab w:val="left" w:pos="1418"/>
          <w:tab w:val="left" w:pos="3119"/>
        </w:tabs>
        <w:spacing w:after="0" w:line="240" w:lineRule="auto"/>
        <w:jc w:val="both"/>
        <w:rPr>
          <w:rFonts w:ascii="Arial" w:hAnsi="Arial" w:cs="Arial"/>
        </w:rPr>
      </w:pPr>
      <w:r w:rsidRPr="002F74EF">
        <w:rPr>
          <w:rFonts w:ascii="Arial" w:hAnsi="Arial" w:cs="Arial"/>
        </w:rPr>
        <w:t>technických a realizačných:</w:t>
      </w:r>
      <w:r w:rsidRPr="002F74EF">
        <w:rPr>
          <w:rFonts w:ascii="Arial" w:hAnsi="Arial" w:cs="Arial"/>
        </w:rPr>
        <w:tab/>
      </w:r>
    </w:p>
    <w:p w:rsidR="00997EDE" w:rsidRPr="002F74EF" w:rsidRDefault="00997EDE" w:rsidP="00997EDE">
      <w:pPr>
        <w:tabs>
          <w:tab w:val="left" w:pos="3119"/>
        </w:tabs>
        <w:spacing w:after="0" w:line="240" w:lineRule="auto"/>
        <w:ind w:right="-427"/>
        <w:rPr>
          <w:rFonts w:ascii="Arial" w:eastAsia="Times New Roman" w:hAnsi="Arial" w:cs="Arial"/>
          <w:snapToGrid w:val="0"/>
          <w:lang w:eastAsia="sk-SK"/>
        </w:rPr>
      </w:pPr>
      <w:r w:rsidRPr="002F74EF">
        <w:rPr>
          <w:rFonts w:ascii="Arial" w:eastAsia="Times New Roman" w:hAnsi="Arial" w:cs="Arial"/>
          <w:snapToGrid w:val="0"/>
          <w:lang w:eastAsia="sk-SK"/>
        </w:rPr>
        <w:t xml:space="preserve">Registrácia: </w:t>
      </w:r>
      <w:r>
        <w:rPr>
          <w:rFonts w:ascii="Arial" w:eastAsia="Times New Roman" w:hAnsi="Arial" w:cs="Arial"/>
          <w:snapToGrid w:val="0"/>
          <w:lang w:eastAsia="sk-SK"/>
        </w:rPr>
        <w:tab/>
      </w:r>
    </w:p>
    <w:p w:rsidR="00997EDE" w:rsidRPr="002F74EF" w:rsidRDefault="00997EDE" w:rsidP="00997EDE">
      <w:pPr>
        <w:spacing w:after="0" w:line="240" w:lineRule="auto"/>
        <w:ind w:right="-427"/>
        <w:rPr>
          <w:rFonts w:ascii="Arial" w:eastAsia="Times New Roman" w:hAnsi="Arial" w:cs="Arial"/>
          <w:snapToGrid w:val="0"/>
          <w:lang w:eastAsia="sk-SK"/>
        </w:rPr>
      </w:pPr>
    </w:p>
    <w:p w:rsidR="00997EDE" w:rsidRPr="002F74EF" w:rsidRDefault="00997EDE" w:rsidP="00997EDE">
      <w:pPr>
        <w:spacing w:after="0" w:line="240" w:lineRule="auto"/>
        <w:jc w:val="both"/>
        <w:rPr>
          <w:rFonts w:ascii="Arial" w:hAnsi="Arial" w:cs="Arial"/>
        </w:rPr>
      </w:pPr>
      <w:r w:rsidRPr="002F74EF">
        <w:rPr>
          <w:rFonts w:ascii="Arial" w:hAnsi="Arial" w:cs="Arial"/>
        </w:rPr>
        <w:t>(ďalej ako „</w:t>
      </w:r>
      <w:r w:rsidRPr="002F74EF">
        <w:rPr>
          <w:rFonts w:ascii="Arial" w:hAnsi="Arial" w:cs="Arial"/>
          <w:b/>
        </w:rPr>
        <w:t>poskytovateľ</w:t>
      </w:r>
      <w:r w:rsidRPr="002F74EF">
        <w:rPr>
          <w:rFonts w:ascii="Arial" w:hAnsi="Arial" w:cs="Arial"/>
        </w:rPr>
        <w:t>“)</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both"/>
        <w:rPr>
          <w:rFonts w:ascii="Arial" w:hAnsi="Arial" w:cs="Arial"/>
        </w:rPr>
      </w:pPr>
      <w:r w:rsidRPr="002F74EF">
        <w:rPr>
          <w:rFonts w:ascii="Arial" w:hAnsi="Arial" w:cs="Arial"/>
        </w:rPr>
        <w:t>(objednávateľ a poskytovateľ spoločne ako „</w:t>
      </w:r>
      <w:r w:rsidRPr="002F74EF">
        <w:rPr>
          <w:rFonts w:ascii="Arial" w:hAnsi="Arial" w:cs="Arial"/>
          <w:b/>
        </w:rPr>
        <w:t>zmluvné strany</w:t>
      </w:r>
      <w:r w:rsidRPr="002F74EF">
        <w:rPr>
          <w:rFonts w:ascii="Arial" w:hAnsi="Arial" w:cs="Arial"/>
        </w:rPr>
        <w:t>“ a každý z nich samostatne ako „</w:t>
      </w:r>
      <w:r w:rsidRPr="002F74EF">
        <w:rPr>
          <w:rFonts w:ascii="Arial" w:hAnsi="Arial" w:cs="Arial"/>
          <w:b/>
        </w:rPr>
        <w:t>zmluvná strana</w:t>
      </w:r>
      <w:r w:rsidRPr="002F74EF">
        <w:rPr>
          <w:rFonts w:ascii="Arial" w:hAnsi="Arial" w:cs="Arial"/>
        </w:rPr>
        <w:t>“)</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rPr>
          <w:rFonts w:ascii="Arial" w:hAnsi="Arial" w:cs="Arial"/>
        </w:rPr>
      </w:pPr>
      <w:r w:rsidRPr="002F74EF">
        <w:rPr>
          <w:rFonts w:ascii="Arial" w:hAnsi="Arial" w:cs="Arial"/>
        </w:rPr>
        <w:t>uzavierajú túto zmluvu o poskytovaní služieb v nasledovnom znení:</w:t>
      </w:r>
    </w:p>
    <w:p w:rsidR="00997EDE" w:rsidRDefault="00997EDE" w:rsidP="00997EDE">
      <w:pPr>
        <w:spacing w:after="0" w:line="240" w:lineRule="auto"/>
        <w:rPr>
          <w:rFonts w:ascii="Arial" w:hAnsi="Arial" w:cs="Arial"/>
          <w:b/>
        </w:rPr>
      </w:pPr>
    </w:p>
    <w:p w:rsidR="00997EDE" w:rsidRPr="002F74EF" w:rsidRDefault="00997EDE" w:rsidP="00997EDE">
      <w:pPr>
        <w:spacing w:after="0" w:line="240" w:lineRule="auto"/>
        <w:rPr>
          <w:rFonts w:ascii="Arial" w:hAnsi="Arial" w:cs="Arial"/>
          <w:b/>
        </w:rPr>
      </w:pPr>
    </w:p>
    <w:p w:rsidR="00997EDE" w:rsidRDefault="00997EDE" w:rsidP="00997EDE">
      <w:pPr>
        <w:spacing w:after="0" w:line="240" w:lineRule="auto"/>
        <w:rPr>
          <w:rFonts w:ascii="Arial" w:hAnsi="Arial" w:cs="Arial"/>
          <w:b/>
        </w:rPr>
      </w:pPr>
    </w:p>
    <w:p w:rsidR="00997EDE" w:rsidRPr="002F74EF" w:rsidRDefault="00997EDE" w:rsidP="00997EDE">
      <w:pPr>
        <w:spacing w:after="0" w:line="240" w:lineRule="auto"/>
        <w:rPr>
          <w:rFonts w:ascii="Arial" w:hAnsi="Arial" w:cs="Arial"/>
          <w:b/>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II</w:t>
      </w:r>
    </w:p>
    <w:p w:rsidR="00997EDE" w:rsidRPr="002F74EF" w:rsidRDefault="00997EDE" w:rsidP="00997EDE">
      <w:pPr>
        <w:spacing w:after="0" w:line="240" w:lineRule="auto"/>
        <w:jc w:val="center"/>
        <w:rPr>
          <w:rFonts w:ascii="Arial" w:hAnsi="Arial" w:cs="Arial"/>
          <w:b/>
        </w:rPr>
      </w:pPr>
      <w:r w:rsidRPr="002F74EF">
        <w:rPr>
          <w:rFonts w:ascii="Arial" w:hAnsi="Arial" w:cs="Arial"/>
          <w:b/>
        </w:rPr>
        <w:t>Úvodné ustanovenie</w:t>
      </w:r>
    </w:p>
    <w:p w:rsidR="00997EDE" w:rsidRPr="002F74EF" w:rsidRDefault="00997EDE" w:rsidP="00997EDE">
      <w:pPr>
        <w:spacing w:after="0" w:line="240" w:lineRule="auto"/>
        <w:jc w:val="both"/>
        <w:rPr>
          <w:rFonts w:ascii="Arial" w:hAnsi="Arial" w:cs="Arial"/>
        </w:rPr>
      </w:pPr>
    </w:p>
    <w:p w:rsidR="00997EDE" w:rsidRPr="002F74EF" w:rsidRDefault="00997EDE" w:rsidP="00997EDE">
      <w:pPr>
        <w:numPr>
          <w:ilvl w:val="1"/>
          <w:numId w:val="2"/>
        </w:numPr>
        <w:tabs>
          <w:tab w:val="clear" w:pos="1227"/>
          <w:tab w:val="left" w:pos="426"/>
        </w:tabs>
        <w:spacing w:after="0" w:line="240" w:lineRule="auto"/>
        <w:ind w:left="426" w:hanging="426"/>
        <w:contextualSpacing/>
        <w:jc w:val="both"/>
        <w:rPr>
          <w:rFonts w:ascii="Arial" w:eastAsia="Times New Roman" w:hAnsi="Arial" w:cs="Arial"/>
          <w:b/>
          <w:snapToGrid w:val="0"/>
          <w:lang w:eastAsia="sk-SK"/>
        </w:rPr>
      </w:pPr>
      <w:r w:rsidRPr="002F74EF">
        <w:rPr>
          <w:rFonts w:ascii="Arial" w:eastAsia="Times New Roman" w:hAnsi="Arial" w:cs="Arial"/>
          <w:snapToGrid w:val="0"/>
          <w:lang w:eastAsia="sk-SK"/>
        </w:rPr>
        <w:t>Na obstaranie predmetu zákazky bol použitý postup zadávania zákazky podľa § 117 zákona č. 343/2015 Z. z. o verejnom obstarávaní a o zmene a doplnení niektorých zákonov v znení neskorších predpisov (ďalej len „zákon o verejnom obstarávaní“). Objednávateľ uzatvára túto zmluvu s poskytovateľom v súlade s výsledkom vyhodnotenia ponúk, na základe ktorého ponuka predložená poskytovateľom bola vyhodnotená ako úspešná ponuka.</w:t>
      </w:r>
    </w:p>
    <w:p w:rsidR="00997EDE" w:rsidRPr="002F74EF" w:rsidRDefault="00997EDE" w:rsidP="00997EDE">
      <w:pPr>
        <w:tabs>
          <w:tab w:val="left" w:pos="567"/>
        </w:tabs>
        <w:spacing w:after="0" w:line="240" w:lineRule="auto"/>
        <w:ind w:left="567" w:hanging="567"/>
        <w:jc w:val="both"/>
        <w:rPr>
          <w:rFonts w:ascii="Arial" w:hAnsi="Arial" w:cs="Arial"/>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III</w:t>
      </w:r>
    </w:p>
    <w:p w:rsidR="00997EDE" w:rsidRPr="002F74EF" w:rsidRDefault="00997EDE" w:rsidP="00997EDE">
      <w:pPr>
        <w:spacing w:after="0" w:line="240" w:lineRule="auto"/>
        <w:jc w:val="center"/>
        <w:rPr>
          <w:rFonts w:ascii="Arial" w:hAnsi="Arial" w:cs="Arial"/>
          <w:b/>
        </w:rPr>
      </w:pPr>
      <w:r w:rsidRPr="002F74EF">
        <w:rPr>
          <w:rFonts w:ascii="Arial" w:hAnsi="Arial" w:cs="Arial"/>
          <w:b/>
        </w:rPr>
        <w:t>Predmet zmluvy</w:t>
      </w:r>
    </w:p>
    <w:p w:rsidR="00997EDE" w:rsidRPr="002F74EF" w:rsidRDefault="00997EDE" w:rsidP="00997EDE">
      <w:pPr>
        <w:spacing w:after="0" w:line="240" w:lineRule="auto"/>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1.</w:t>
      </w:r>
      <w:r w:rsidRPr="002F74EF">
        <w:rPr>
          <w:rFonts w:ascii="Arial" w:hAnsi="Arial" w:cs="Arial"/>
        </w:rPr>
        <w:tab/>
        <w:t>Predmetom tejto zmluvy je poskytovanie služieb, a to sezónneho servisu a operatívneho servisu chladiaceho stroja, vzduchotechnických a klimatizačných strojov a zariadení (ďalej len „</w:t>
      </w:r>
      <w:r w:rsidRPr="002F74EF">
        <w:rPr>
          <w:rFonts w:ascii="Arial" w:hAnsi="Arial" w:cs="Arial"/>
          <w:b/>
        </w:rPr>
        <w:t>klimatizačné zariadenie</w:t>
      </w:r>
      <w:r w:rsidRPr="002F74EF">
        <w:rPr>
          <w:rFonts w:ascii="Arial" w:hAnsi="Arial" w:cs="Arial"/>
        </w:rPr>
        <w:t xml:space="preserve">“) a kontrola úniku chladiva a tesnosti chladiaceho okruhu chladiaceho stroja v rozsahu špecifikovanom v Čl. V zmluvy a v Prílohe č. 2 k tejto zmluve </w:t>
      </w:r>
      <w:r w:rsidRPr="002F74EF">
        <w:rPr>
          <w:rFonts w:ascii="Arial" w:hAnsi="Arial" w:cs="Arial"/>
        </w:rPr>
        <w:br/>
        <w:t>v mieste plnenia dohodnutom v Čl. IV ods.1 tejto zmluvy (ďalej aj ako „servisné práce“).</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IV</w:t>
      </w:r>
    </w:p>
    <w:p w:rsidR="00997EDE" w:rsidRPr="002F74EF" w:rsidRDefault="00997EDE" w:rsidP="00997EDE">
      <w:pPr>
        <w:spacing w:after="0" w:line="240" w:lineRule="auto"/>
        <w:jc w:val="center"/>
        <w:rPr>
          <w:rFonts w:ascii="Arial" w:hAnsi="Arial" w:cs="Arial"/>
          <w:b/>
        </w:rPr>
      </w:pPr>
      <w:r w:rsidRPr="002F74EF">
        <w:rPr>
          <w:rFonts w:ascii="Arial" w:hAnsi="Arial" w:cs="Arial"/>
          <w:b/>
        </w:rPr>
        <w:t>Miesto plnenia zmluvy</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ind w:left="426" w:hanging="426"/>
        <w:jc w:val="both"/>
        <w:rPr>
          <w:rFonts w:ascii="Arial" w:hAnsi="Arial" w:cs="Arial"/>
        </w:rPr>
      </w:pPr>
      <w:r w:rsidRPr="002F74EF">
        <w:rPr>
          <w:rFonts w:ascii="Arial" w:hAnsi="Arial" w:cs="Arial"/>
        </w:rPr>
        <w:t>1.</w:t>
      </w:r>
      <w:r w:rsidRPr="002F74EF">
        <w:rPr>
          <w:rFonts w:ascii="Arial" w:hAnsi="Arial" w:cs="Arial"/>
        </w:rPr>
        <w:tab/>
        <w:t>Miestom plnenia predmetu tejto zmluvy je budova objednávateľa so sídlom na adrese: Pražská 29, 812 63 Bratislava – Staré Mesto.</w:t>
      </w:r>
    </w:p>
    <w:p w:rsidR="00997EDE" w:rsidRPr="002F74EF" w:rsidRDefault="00997EDE" w:rsidP="00997EDE">
      <w:pPr>
        <w:spacing w:after="0" w:line="240" w:lineRule="auto"/>
        <w:ind w:left="426" w:hanging="426"/>
        <w:jc w:val="both"/>
        <w:rPr>
          <w:rFonts w:ascii="Arial" w:hAnsi="Arial" w:cs="Arial"/>
        </w:rPr>
      </w:pPr>
    </w:p>
    <w:p w:rsidR="00997EDE" w:rsidRPr="002F74EF" w:rsidRDefault="00997EDE" w:rsidP="00997EDE">
      <w:pPr>
        <w:spacing w:after="0" w:line="240" w:lineRule="auto"/>
        <w:ind w:left="426" w:hanging="426"/>
        <w:jc w:val="both"/>
        <w:rPr>
          <w:rFonts w:ascii="Arial" w:hAnsi="Arial" w:cs="Arial"/>
        </w:rPr>
      </w:pPr>
      <w:r w:rsidRPr="002F74EF">
        <w:rPr>
          <w:rFonts w:ascii="Arial" w:hAnsi="Arial" w:cs="Arial"/>
        </w:rPr>
        <w:t>2.</w:t>
      </w:r>
      <w:r w:rsidRPr="002F74EF">
        <w:rPr>
          <w:rFonts w:ascii="Arial" w:hAnsi="Arial" w:cs="Arial"/>
        </w:rPr>
        <w:tab/>
        <w:t>Servisní zamestnanci poskytovateľa sa v dohodnutom mieste plnenia podľa bodu 1 tohto článku budú pred začatím výkonu predmetu tejto zmluvy hlásiť u poverených zamestnancov objednávateľa uvedenými nižšie v tabuľke.</w:t>
      </w:r>
    </w:p>
    <w:p w:rsidR="00997EDE" w:rsidRPr="002F74EF" w:rsidRDefault="00997EDE" w:rsidP="00997EDE">
      <w:pPr>
        <w:spacing w:after="0" w:line="240" w:lineRule="auto"/>
        <w:ind w:left="567" w:hanging="567"/>
        <w:jc w:val="both"/>
        <w:rPr>
          <w:rFonts w:ascii="Arial" w:hAnsi="Arial" w:cs="Arial"/>
        </w:rPr>
      </w:pPr>
    </w:p>
    <w:tbl>
      <w:tblPr>
        <w:tblStyle w:val="Mriekatabuky"/>
        <w:tblW w:w="0" w:type="auto"/>
        <w:tblInd w:w="534" w:type="dxa"/>
        <w:tblLook w:val="04A0" w:firstRow="1" w:lastRow="0" w:firstColumn="1" w:lastColumn="0" w:noHBand="0" w:noVBand="1"/>
      </w:tblPr>
      <w:tblGrid>
        <w:gridCol w:w="2977"/>
        <w:gridCol w:w="2360"/>
        <w:gridCol w:w="3276"/>
      </w:tblGrid>
      <w:tr w:rsidR="00997EDE" w:rsidRPr="002F74EF" w:rsidTr="0043030F">
        <w:tc>
          <w:tcPr>
            <w:tcW w:w="2977" w:type="dxa"/>
            <w:shd w:val="clear" w:color="auto" w:fill="F2F2F2" w:themeFill="background1" w:themeFillShade="F2"/>
          </w:tcPr>
          <w:p w:rsidR="00997EDE" w:rsidRPr="002F74EF" w:rsidRDefault="00997EDE" w:rsidP="0043030F">
            <w:pPr>
              <w:jc w:val="both"/>
              <w:rPr>
                <w:rFonts w:ascii="Arial" w:hAnsi="Arial" w:cs="Arial"/>
                <w:b/>
              </w:rPr>
            </w:pPr>
            <w:r w:rsidRPr="002F74EF">
              <w:rPr>
                <w:rFonts w:ascii="Arial" w:hAnsi="Arial" w:cs="Arial"/>
                <w:b/>
                <w:bCs/>
              </w:rPr>
              <w:t>Priezvisko, Meno, Titul</w:t>
            </w:r>
          </w:p>
        </w:tc>
        <w:tc>
          <w:tcPr>
            <w:tcW w:w="2360" w:type="dxa"/>
            <w:shd w:val="clear" w:color="auto" w:fill="F2F2F2" w:themeFill="background1" w:themeFillShade="F2"/>
          </w:tcPr>
          <w:p w:rsidR="00997EDE" w:rsidRPr="002F74EF" w:rsidRDefault="00997EDE" w:rsidP="0043030F">
            <w:pPr>
              <w:jc w:val="center"/>
              <w:rPr>
                <w:rFonts w:ascii="Arial" w:hAnsi="Arial" w:cs="Arial"/>
                <w:b/>
              </w:rPr>
            </w:pPr>
            <w:r w:rsidRPr="002F74EF">
              <w:rPr>
                <w:rFonts w:ascii="Arial" w:hAnsi="Arial" w:cs="Arial"/>
                <w:b/>
                <w:bCs/>
              </w:rPr>
              <w:t>mobil // pevná linka</w:t>
            </w:r>
          </w:p>
        </w:tc>
        <w:tc>
          <w:tcPr>
            <w:tcW w:w="3276" w:type="dxa"/>
            <w:shd w:val="clear" w:color="auto" w:fill="F2F2F2" w:themeFill="background1" w:themeFillShade="F2"/>
          </w:tcPr>
          <w:p w:rsidR="00997EDE" w:rsidRPr="002F74EF" w:rsidRDefault="00997EDE" w:rsidP="0043030F">
            <w:pPr>
              <w:jc w:val="center"/>
              <w:rPr>
                <w:rFonts w:ascii="Arial" w:hAnsi="Arial" w:cs="Arial"/>
                <w:b/>
              </w:rPr>
            </w:pPr>
            <w:r w:rsidRPr="002F74EF">
              <w:rPr>
                <w:rFonts w:ascii="Arial" w:hAnsi="Arial" w:cs="Arial"/>
                <w:b/>
                <w:bCs/>
              </w:rPr>
              <w:t>e-mail: // fax:</w:t>
            </w:r>
          </w:p>
        </w:tc>
      </w:tr>
      <w:tr w:rsidR="00997EDE" w:rsidRPr="002F74EF" w:rsidTr="0043030F">
        <w:tc>
          <w:tcPr>
            <w:tcW w:w="2977" w:type="dxa"/>
          </w:tcPr>
          <w:p w:rsidR="00997EDE" w:rsidRPr="002F74EF" w:rsidRDefault="00997EDE" w:rsidP="0043030F">
            <w:pPr>
              <w:jc w:val="both"/>
              <w:rPr>
                <w:rFonts w:ascii="Arial" w:hAnsi="Arial" w:cs="Arial"/>
              </w:rPr>
            </w:pPr>
            <w:r w:rsidRPr="002F74EF">
              <w:rPr>
                <w:rFonts w:ascii="Arial" w:hAnsi="Arial" w:cs="Arial"/>
              </w:rPr>
              <w:t>Futák Vladimír, Ing.</w:t>
            </w:r>
          </w:p>
        </w:tc>
        <w:tc>
          <w:tcPr>
            <w:tcW w:w="2360" w:type="dxa"/>
          </w:tcPr>
          <w:p w:rsidR="00997EDE" w:rsidRPr="002F74EF" w:rsidRDefault="00997EDE" w:rsidP="0043030F">
            <w:pPr>
              <w:jc w:val="center"/>
              <w:rPr>
                <w:rFonts w:ascii="Arial" w:hAnsi="Arial" w:cs="Arial"/>
              </w:rPr>
            </w:pPr>
            <w:r w:rsidRPr="002F74EF">
              <w:rPr>
                <w:rFonts w:ascii="Arial" w:hAnsi="Arial" w:cs="Arial"/>
              </w:rPr>
              <w:t>0911 205 580</w:t>
            </w:r>
          </w:p>
        </w:tc>
        <w:tc>
          <w:tcPr>
            <w:tcW w:w="3276" w:type="dxa"/>
          </w:tcPr>
          <w:p w:rsidR="00997EDE" w:rsidRPr="002F74EF" w:rsidRDefault="00997EDE" w:rsidP="0043030F">
            <w:pPr>
              <w:jc w:val="center"/>
              <w:rPr>
                <w:rFonts w:ascii="Arial" w:hAnsi="Arial" w:cs="Arial"/>
              </w:rPr>
            </w:pPr>
            <w:r w:rsidRPr="002F74EF">
              <w:rPr>
                <w:rFonts w:ascii="Arial" w:hAnsi="Arial" w:cs="Arial"/>
              </w:rPr>
              <w:t>vladimir.futak@reserves.gov.sk</w:t>
            </w:r>
          </w:p>
        </w:tc>
      </w:tr>
      <w:tr w:rsidR="00997EDE" w:rsidRPr="002F74EF" w:rsidTr="0043030F">
        <w:tc>
          <w:tcPr>
            <w:tcW w:w="2977" w:type="dxa"/>
          </w:tcPr>
          <w:p w:rsidR="00997EDE" w:rsidRPr="002F74EF" w:rsidRDefault="00997EDE" w:rsidP="0043030F">
            <w:pPr>
              <w:jc w:val="both"/>
              <w:rPr>
                <w:rFonts w:ascii="Arial" w:hAnsi="Arial" w:cs="Arial"/>
              </w:rPr>
            </w:pPr>
            <w:r w:rsidRPr="002F74EF">
              <w:rPr>
                <w:rFonts w:ascii="Arial" w:hAnsi="Arial" w:cs="Arial"/>
              </w:rPr>
              <w:t>Bartoš Adam, Ing. PhD.</w:t>
            </w:r>
          </w:p>
        </w:tc>
        <w:tc>
          <w:tcPr>
            <w:tcW w:w="2360" w:type="dxa"/>
          </w:tcPr>
          <w:p w:rsidR="00997EDE" w:rsidRPr="002F74EF" w:rsidRDefault="00997EDE" w:rsidP="0043030F">
            <w:pPr>
              <w:jc w:val="center"/>
              <w:rPr>
                <w:rFonts w:ascii="Arial" w:hAnsi="Arial" w:cs="Arial"/>
              </w:rPr>
            </w:pPr>
            <w:r w:rsidRPr="002F74EF">
              <w:rPr>
                <w:rFonts w:ascii="Arial" w:hAnsi="Arial" w:cs="Arial"/>
              </w:rPr>
              <w:t>02/ 57278 284</w:t>
            </w:r>
          </w:p>
        </w:tc>
        <w:tc>
          <w:tcPr>
            <w:tcW w:w="3276" w:type="dxa"/>
          </w:tcPr>
          <w:p w:rsidR="00997EDE" w:rsidRPr="002F74EF" w:rsidRDefault="00997EDE" w:rsidP="0043030F">
            <w:pPr>
              <w:jc w:val="center"/>
              <w:rPr>
                <w:rFonts w:ascii="Arial" w:hAnsi="Arial" w:cs="Arial"/>
              </w:rPr>
            </w:pPr>
            <w:r w:rsidRPr="002F74EF">
              <w:rPr>
                <w:rFonts w:ascii="Arial" w:hAnsi="Arial" w:cs="Arial"/>
              </w:rPr>
              <w:t>adam.bartos@reserves.gov.sk</w:t>
            </w:r>
          </w:p>
        </w:tc>
      </w:tr>
    </w:tbl>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V</w:t>
      </w:r>
    </w:p>
    <w:p w:rsidR="00997EDE" w:rsidRPr="002F74EF" w:rsidRDefault="00997EDE" w:rsidP="00997EDE">
      <w:pPr>
        <w:spacing w:after="0" w:line="240" w:lineRule="auto"/>
        <w:jc w:val="center"/>
        <w:rPr>
          <w:rFonts w:ascii="Arial" w:hAnsi="Arial" w:cs="Arial"/>
          <w:b/>
        </w:rPr>
      </w:pPr>
      <w:r w:rsidRPr="002F74EF">
        <w:rPr>
          <w:rFonts w:ascii="Arial" w:hAnsi="Arial" w:cs="Arial"/>
          <w:b/>
        </w:rPr>
        <w:t>Rozsah servisných prác</w:t>
      </w:r>
    </w:p>
    <w:p w:rsidR="00997EDE" w:rsidRPr="002F74EF" w:rsidRDefault="00997EDE" w:rsidP="00997EDE">
      <w:pPr>
        <w:spacing w:after="0" w:line="240" w:lineRule="auto"/>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1. </w:t>
      </w:r>
      <w:r w:rsidRPr="002F74EF">
        <w:rPr>
          <w:rFonts w:ascii="Arial" w:hAnsi="Arial" w:cs="Arial"/>
        </w:rPr>
        <w:tab/>
        <w:t>Poskytovateľ sa zaväzuje vykonávať sezónny servis a operatívny servis klimatizačného zariadenia podľa Čl. III tejto zmluvy v nasledovnom rozsahu:</w:t>
      </w:r>
    </w:p>
    <w:p w:rsidR="00997EDE" w:rsidRPr="002F74EF" w:rsidRDefault="00997EDE" w:rsidP="00997EDE">
      <w:pPr>
        <w:tabs>
          <w:tab w:val="left" w:pos="426"/>
        </w:tabs>
        <w:spacing w:after="0" w:line="240" w:lineRule="auto"/>
        <w:ind w:left="567" w:hanging="567"/>
        <w:jc w:val="both"/>
        <w:rPr>
          <w:rFonts w:ascii="Arial" w:hAnsi="Arial" w:cs="Arial"/>
        </w:rPr>
      </w:pPr>
      <w:r w:rsidRPr="002F74EF">
        <w:rPr>
          <w:rFonts w:ascii="Arial" w:hAnsi="Arial" w:cs="Arial"/>
        </w:rPr>
        <w:t>1.1</w:t>
      </w:r>
      <w:r w:rsidRPr="002F74EF">
        <w:rPr>
          <w:rFonts w:ascii="Arial" w:hAnsi="Arial" w:cs="Arial"/>
        </w:rPr>
        <w:tab/>
      </w:r>
      <w:r w:rsidRPr="002F74EF">
        <w:rPr>
          <w:rFonts w:ascii="Arial" w:hAnsi="Arial" w:cs="Arial"/>
          <w:u w:val="single"/>
        </w:rPr>
        <w:t>Sezónny servis</w:t>
      </w:r>
    </w:p>
    <w:p w:rsidR="00997EDE" w:rsidRPr="002F74EF" w:rsidRDefault="00997EDE" w:rsidP="00997EDE">
      <w:pPr>
        <w:spacing w:after="0" w:line="240" w:lineRule="auto"/>
        <w:ind w:left="426"/>
        <w:jc w:val="both"/>
        <w:rPr>
          <w:rFonts w:ascii="Arial" w:hAnsi="Arial" w:cs="Arial"/>
        </w:rPr>
      </w:pPr>
      <w:r w:rsidRPr="002F74EF">
        <w:rPr>
          <w:rFonts w:ascii="Arial" w:hAnsi="Arial" w:cs="Arial"/>
        </w:rPr>
        <w:t>Poskytovateľ sa ho zaväzuje vykonať dva (2) krát ročne na základe písomnej objednávky objednávateľa v rozsahu stanovenom v Prílohe č. 2 tejto zmluvy.</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1.2</w:t>
      </w:r>
      <w:r w:rsidRPr="002F74EF">
        <w:rPr>
          <w:rFonts w:ascii="Arial" w:hAnsi="Arial" w:cs="Arial"/>
        </w:rPr>
        <w:tab/>
      </w:r>
      <w:r w:rsidRPr="002F74EF">
        <w:rPr>
          <w:rFonts w:ascii="Arial" w:hAnsi="Arial" w:cs="Arial"/>
          <w:u w:val="single"/>
        </w:rPr>
        <w:t>Operatívny servis</w:t>
      </w:r>
    </w:p>
    <w:p w:rsidR="00997EDE" w:rsidRPr="002F74EF" w:rsidRDefault="00997EDE" w:rsidP="00997EDE">
      <w:pPr>
        <w:tabs>
          <w:tab w:val="left" w:pos="426"/>
        </w:tabs>
        <w:spacing w:after="0" w:line="240" w:lineRule="auto"/>
        <w:ind w:left="426"/>
        <w:jc w:val="both"/>
        <w:rPr>
          <w:rFonts w:ascii="Arial" w:hAnsi="Arial" w:cs="Arial"/>
        </w:rPr>
      </w:pPr>
      <w:r w:rsidRPr="002F74EF">
        <w:rPr>
          <w:rFonts w:ascii="Arial" w:hAnsi="Arial" w:cs="Arial"/>
        </w:rPr>
        <w:t>Poskytovateľ sa ho zaväzuje vykonávať na základe písomnej objednávky objednávateľa, za účelom odstránenia porúch alebo havárií, ako nepredvídateľných porúch klimatizačného zariadenia u objednávateľa, ktorej bezprostredným následkom je nebezpečenstvo vzniku materiálnych škôd alebo výpadok prevádzky, ako aj za účelom opravy a uvedenia vzduchotechnických a klimatizačných strojov a zariadení do prevádzky. Poskytovateľ sa zaväzuje, že v prípade havárie, ktorá by mohla poškodiť majetok objednávateľa, vykoná bezodkladne a samostatne všetky potrebné kroky na jej odstránenie a minimalizovanie rizika vzniku škôd.</w:t>
      </w:r>
    </w:p>
    <w:p w:rsidR="00997EDE" w:rsidRPr="002F74EF" w:rsidRDefault="00997EDE" w:rsidP="00997EDE">
      <w:pPr>
        <w:tabs>
          <w:tab w:val="left" w:pos="426"/>
        </w:tabs>
        <w:spacing w:after="0" w:line="240" w:lineRule="auto"/>
        <w:ind w:left="567" w:hanging="567"/>
        <w:jc w:val="both"/>
        <w:rPr>
          <w:rFonts w:ascii="Arial" w:hAnsi="Arial" w:cs="Arial"/>
        </w:rPr>
      </w:pPr>
      <w:r w:rsidRPr="002F74EF">
        <w:rPr>
          <w:rFonts w:ascii="Arial" w:hAnsi="Arial" w:cs="Arial"/>
        </w:rPr>
        <w:t>1.3</w:t>
      </w:r>
      <w:r w:rsidRPr="002F74EF">
        <w:rPr>
          <w:rFonts w:ascii="Arial" w:hAnsi="Arial" w:cs="Arial"/>
        </w:rPr>
        <w:tab/>
      </w:r>
      <w:r w:rsidRPr="002F74EF">
        <w:rPr>
          <w:rFonts w:ascii="Arial" w:hAnsi="Arial" w:cs="Arial"/>
          <w:u w:val="single"/>
        </w:rPr>
        <w:t>Kontrola úniku chladiva</w:t>
      </w:r>
      <w:r w:rsidRPr="002F74EF">
        <w:rPr>
          <w:rFonts w:ascii="Arial" w:hAnsi="Arial" w:cs="Arial"/>
        </w:rPr>
        <w:t xml:space="preserve"> a tesnosti chladiaceho okruhu </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ab/>
        <w:t xml:space="preserve">Poskytovateľ sa ho zaväzuje vykonávať jeden (1) krát ročne na základe písomnej objednávky objednávateľa a zároveň sa zaväzuje vypracovať v mene objednávateľa ročné </w:t>
      </w:r>
      <w:r w:rsidRPr="002F74EF">
        <w:rPr>
          <w:rFonts w:ascii="Arial" w:hAnsi="Arial" w:cs="Arial"/>
        </w:rPr>
        <w:lastRenderedPageBreak/>
        <w:t>hlásenie o úniku fluorovaných skleníkových plynov vždy do 15. januára nasledujúceho roka po roku, za ktorý sa podáva hlásenie.</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2. </w:t>
      </w:r>
      <w:r w:rsidRPr="002F74EF">
        <w:rPr>
          <w:rFonts w:ascii="Arial" w:hAnsi="Arial" w:cs="Arial"/>
        </w:rPr>
        <w:tab/>
        <w:t>Po vykonaní servisných prác na klimatizačnom zariadení poskytovateľ bezodkladne vyhotoví doklad (napr. Pracovný list, Servisný list, Montážny list a pod.) o poskytnutí servisných prác (ďalej len „</w:t>
      </w:r>
      <w:r w:rsidRPr="002F74EF">
        <w:rPr>
          <w:rFonts w:ascii="Arial" w:hAnsi="Arial" w:cs="Arial"/>
          <w:b/>
        </w:rPr>
        <w:t>doklad</w:t>
      </w:r>
      <w:r w:rsidRPr="002F74EF">
        <w:rPr>
          <w:rFonts w:ascii="Arial" w:hAnsi="Arial" w:cs="Arial"/>
        </w:rPr>
        <w:t>“), ktorý musí byť podpísaný zástupcami oboch zmluvných strán oprávnenými rokovať vo veciach technických a realizačných. Doklad musí obsahovať rozsah vykonaných servisných prác, časový údaj o trvaní servisného zásahu, súpis súčiastok a materiálu, ktoré boli opravené alebo vymenené. Súčasťou dokladu musí byť výslovné vyhlásenie servisného technika poskytovateľa o prevádzkyschopnosti klimatizačného zariadenia po vykonaní servisných prác , prípadne aj informácia o potrebe vykonania ďalších odporúčaných a nevyhnutných servisných prác v nasledujúcom období, v opačnom prípade zodpovedá poskytovateľ objednávateľovi za škodu, ktorá  nesplnením alebo vadným splnením tejto povinnosti objednávateľovi vznikne.</w:t>
      </w:r>
    </w:p>
    <w:p w:rsidR="00997EDE" w:rsidRPr="002F74EF" w:rsidRDefault="00997EDE" w:rsidP="00997EDE">
      <w:pPr>
        <w:spacing w:after="0" w:line="240" w:lineRule="auto"/>
        <w:jc w:val="both"/>
        <w:rPr>
          <w:rFonts w:ascii="Arial" w:hAnsi="Arial" w:cs="Arial"/>
        </w:rPr>
      </w:pPr>
    </w:p>
    <w:p w:rsidR="00997EDE" w:rsidRPr="002F74EF" w:rsidRDefault="00997EDE" w:rsidP="00997EDE">
      <w:pPr>
        <w:pStyle w:val="Default"/>
        <w:tabs>
          <w:tab w:val="left" w:pos="426"/>
        </w:tabs>
        <w:ind w:left="426" w:hanging="426"/>
        <w:jc w:val="both"/>
        <w:rPr>
          <w:rFonts w:eastAsiaTheme="minorHAnsi"/>
          <w:color w:val="auto"/>
          <w:sz w:val="22"/>
          <w:szCs w:val="22"/>
          <w:lang w:eastAsia="en-US"/>
        </w:rPr>
      </w:pPr>
      <w:r w:rsidRPr="002F74EF">
        <w:rPr>
          <w:rFonts w:eastAsiaTheme="minorHAnsi"/>
          <w:color w:val="auto"/>
          <w:sz w:val="22"/>
          <w:szCs w:val="22"/>
          <w:lang w:eastAsia="en-US"/>
        </w:rPr>
        <w:t>3.</w:t>
      </w:r>
      <w:r w:rsidRPr="002F74EF">
        <w:rPr>
          <w:rFonts w:eastAsiaTheme="minorHAnsi"/>
          <w:color w:val="auto"/>
          <w:sz w:val="22"/>
          <w:szCs w:val="22"/>
          <w:lang w:eastAsia="en-US"/>
        </w:rPr>
        <w:tab/>
        <w:t>Písomné objednávky vystavené objednávateľom bude objednávateľ zasielať v .pdf tvare na elektronickú adresu poskytovateľa: .............................. . Poskytovateľ sa zaväzuje objednávateľovi potvrdiť elektronicky doručenie jeho objednávky a zároveň objednávateľovi oznámiť presný deň a čas nástupu na sezónny servis, resp. operatívny servis klimatizačného zariadenia na elektronickú adresu objednávateľa uvedenú v Čl. IV ods. 2 tejto zmluvy.</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VI</w:t>
      </w:r>
    </w:p>
    <w:p w:rsidR="00997EDE" w:rsidRPr="002F74EF" w:rsidRDefault="00997EDE" w:rsidP="00997EDE">
      <w:pPr>
        <w:spacing w:after="0" w:line="240" w:lineRule="auto"/>
        <w:jc w:val="center"/>
        <w:rPr>
          <w:rFonts w:ascii="Arial" w:hAnsi="Arial" w:cs="Arial"/>
          <w:b/>
        </w:rPr>
      </w:pPr>
      <w:r w:rsidRPr="002F74EF">
        <w:rPr>
          <w:rFonts w:ascii="Arial" w:hAnsi="Arial" w:cs="Arial"/>
          <w:b/>
        </w:rPr>
        <w:t>Čas plnenia zmluvy</w:t>
      </w:r>
    </w:p>
    <w:p w:rsidR="00997EDE" w:rsidRPr="002F74EF" w:rsidRDefault="00997EDE" w:rsidP="00997EDE">
      <w:pPr>
        <w:spacing w:after="0" w:line="240" w:lineRule="auto"/>
        <w:jc w:val="both"/>
        <w:rPr>
          <w:rFonts w:ascii="Arial" w:hAnsi="Arial" w:cs="Arial"/>
        </w:rPr>
      </w:pPr>
    </w:p>
    <w:p w:rsidR="00997EDE" w:rsidRPr="002F74EF" w:rsidRDefault="00997EDE" w:rsidP="00997EDE">
      <w:pPr>
        <w:pStyle w:val="Default"/>
        <w:tabs>
          <w:tab w:val="left" w:pos="426"/>
        </w:tabs>
        <w:ind w:left="426" w:hanging="426"/>
        <w:jc w:val="both"/>
        <w:rPr>
          <w:rFonts w:eastAsiaTheme="minorHAnsi"/>
          <w:color w:val="auto"/>
          <w:sz w:val="22"/>
          <w:szCs w:val="22"/>
          <w:lang w:eastAsia="en-US"/>
        </w:rPr>
      </w:pPr>
      <w:r w:rsidRPr="002F74EF">
        <w:rPr>
          <w:sz w:val="22"/>
          <w:szCs w:val="22"/>
        </w:rPr>
        <w:t xml:space="preserve">1. </w:t>
      </w:r>
      <w:r w:rsidRPr="002F74EF">
        <w:rPr>
          <w:sz w:val="22"/>
          <w:szCs w:val="22"/>
        </w:rPr>
        <w:tab/>
      </w:r>
      <w:r w:rsidRPr="002F74EF">
        <w:rPr>
          <w:rFonts w:eastAsiaTheme="minorHAnsi"/>
          <w:color w:val="auto"/>
          <w:sz w:val="22"/>
          <w:szCs w:val="22"/>
          <w:lang w:eastAsia="en-US"/>
        </w:rPr>
        <w:t xml:space="preserve">Sezónny servis klimatizačného zariadenia sa poskytovateľ zaväzuje vykonať v rozsahu Čl. V ods.1.1 tejto zmluvy (2 krát ročne). Po vzájomnom odsúhlasení termínu (e-mailom </w:t>
      </w:r>
      <w:r w:rsidRPr="002F74EF">
        <w:rPr>
          <w:rFonts w:eastAsiaTheme="minorHAnsi"/>
          <w:color w:val="auto"/>
          <w:sz w:val="22"/>
          <w:szCs w:val="22"/>
          <w:lang w:eastAsia="en-US"/>
        </w:rPr>
        <w:br/>
        <w:t>na adresu poskytovateľa ....................... a e-mailom na adresu objednávateľa uvedenú v Čl. IV od. 2 zmluvy poverenými zástupcami oboch zmluvných strán, zamestnanci poskytovateľa začnú vykonávať servisné práce v dohodnutom mieste plnenia v dohodnutý deň, najneskôr však do desať (10) pracovných dní odo dňa doručenia elektronickej objednávky objednávateľa.</w:t>
      </w:r>
    </w:p>
    <w:p w:rsidR="00997EDE" w:rsidRPr="002F74EF" w:rsidRDefault="00997EDE" w:rsidP="00997EDE">
      <w:pPr>
        <w:tabs>
          <w:tab w:val="left" w:pos="426"/>
        </w:tabs>
        <w:spacing w:after="0" w:line="240" w:lineRule="auto"/>
        <w:ind w:left="567" w:hanging="567"/>
        <w:jc w:val="both"/>
        <w:rPr>
          <w:rFonts w:ascii="Arial" w:hAnsi="Arial" w:cs="Arial"/>
        </w:rPr>
      </w:pPr>
      <w:r w:rsidRPr="002F74EF">
        <w:rPr>
          <w:rFonts w:ascii="Arial" w:hAnsi="Arial" w:cs="Arial"/>
        </w:rPr>
        <w:t>1.1</w:t>
      </w:r>
      <w:r w:rsidRPr="002F74EF">
        <w:rPr>
          <w:rFonts w:ascii="Arial" w:hAnsi="Arial" w:cs="Arial"/>
        </w:rPr>
        <w:tab/>
        <w:t>Sezónny servis podľa Čl. V ods.1.1 poskytovateľ vykoná v období:</w:t>
      </w:r>
    </w:p>
    <w:p w:rsidR="00997EDE" w:rsidRPr="002F74EF" w:rsidRDefault="00997EDE" w:rsidP="00997EDE">
      <w:pPr>
        <w:tabs>
          <w:tab w:val="left" w:pos="567"/>
          <w:tab w:val="left" w:pos="4536"/>
        </w:tabs>
        <w:spacing w:after="0" w:line="240" w:lineRule="auto"/>
        <w:ind w:left="426"/>
        <w:jc w:val="both"/>
        <w:rPr>
          <w:rFonts w:ascii="Arial" w:hAnsi="Arial" w:cs="Arial"/>
        </w:rPr>
      </w:pPr>
      <w:r w:rsidRPr="002F74EF">
        <w:rPr>
          <w:rFonts w:ascii="Arial" w:hAnsi="Arial" w:cs="Arial"/>
        </w:rPr>
        <w:t>marec – apríl</w:t>
      </w:r>
      <w:r w:rsidRPr="002F74EF">
        <w:rPr>
          <w:rFonts w:ascii="Arial" w:hAnsi="Arial" w:cs="Arial"/>
        </w:rPr>
        <w:tab/>
        <w:t>-  jarný servis</w:t>
      </w:r>
    </w:p>
    <w:p w:rsidR="00997EDE" w:rsidRPr="002F74EF" w:rsidRDefault="00997EDE" w:rsidP="00997EDE">
      <w:pPr>
        <w:tabs>
          <w:tab w:val="left" w:pos="567"/>
          <w:tab w:val="left" w:pos="4536"/>
        </w:tabs>
        <w:spacing w:after="0" w:line="240" w:lineRule="auto"/>
        <w:ind w:left="426"/>
        <w:jc w:val="both"/>
        <w:rPr>
          <w:rFonts w:ascii="Arial" w:hAnsi="Arial" w:cs="Arial"/>
        </w:rPr>
      </w:pPr>
      <w:r w:rsidRPr="002F74EF">
        <w:rPr>
          <w:rFonts w:ascii="Arial" w:hAnsi="Arial" w:cs="Arial"/>
        </w:rPr>
        <w:t>september – október</w:t>
      </w:r>
      <w:r w:rsidRPr="002F74EF">
        <w:rPr>
          <w:rFonts w:ascii="Arial" w:hAnsi="Arial" w:cs="Arial"/>
        </w:rPr>
        <w:tab/>
        <w:t>-  jesenný servis</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1.2</w:t>
      </w:r>
      <w:r w:rsidRPr="002F74EF">
        <w:rPr>
          <w:rFonts w:ascii="Arial" w:hAnsi="Arial" w:cs="Arial"/>
        </w:rPr>
        <w:tab/>
        <w:t>Poskytovateľ sa zaväzuje sezónny servis vykonávať v pracovných dňoch, počas bežného pracovného času objednávateľa, t. j. od 07:00 do 15:00 hod., ak objednávateľ v písomnej objednávke neuvedie inak.</w:t>
      </w:r>
    </w:p>
    <w:p w:rsidR="00997EDE" w:rsidRPr="002F74EF" w:rsidRDefault="00997EDE" w:rsidP="00997EDE">
      <w:pPr>
        <w:tabs>
          <w:tab w:val="left" w:pos="567"/>
        </w:tabs>
        <w:spacing w:after="0" w:line="240" w:lineRule="auto"/>
        <w:ind w:left="567" w:hanging="567"/>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eastAsiaTheme="minorEastAsia" w:hAnsi="Arial" w:cs="Arial"/>
          <w:color w:val="000000"/>
          <w:lang w:eastAsia="sk-SK"/>
        </w:rPr>
      </w:pPr>
      <w:r w:rsidRPr="002F74EF">
        <w:rPr>
          <w:rFonts w:ascii="Arial" w:eastAsiaTheme="minorEastAsia" w:hAnsi="Arial" w:cs="Arial"/>
          <w:color w:val="000000"/>
          <w:lang w:eastAsia="sk-SK"/>
        </w:rPr>
        <w:t xml:space="preserve">2. </w:t>
      </w:r>
      <w:r w:rsidRPr="002F74EF">
        <w:rPr>
          <w:rFonts w:ascii="Arial" w:eastAsiaTheme="minorEastAsia" w:hAnsi="Arial" w:cs="Arial"/>
          <w:color w:val="000000"/>
          <w:lang w:eastAsia="sk-SK"/>
        </w:rPr>
        <w:tab/>
        <w:t xml:space="preserve">Operatívny servis klimatizačného zariadenia sa poskytovateľ zaväzuje vykonávať v rozsahu Čl. V ods. 1.2 tejto zmluvy na základe elektronickej objednávky objednávateľa bezodkladne, najneskôr do dvoch (2) pracovných dní od doručenia elektronickej objednávky, s výnimkou odstránenia havárie do troch (3) pracovných dní odo dňa elektronického nahlásenia havárie alebo poruchy klimatizačného zariadenia. </w:t>
      </w:r>
    </w:p>
    <w:p w:rsidR="00997EDE" w:rsidRPr="002F74EF" w:rsidRDefault="00997EDE" w:rsidP="00997EDE">
      <w:pPr>
        <w:tabs>
          <w:tab w:val="left" w:pos="426"/>
        </w:tabs>
        <w:spacing w:after="0" w:line="240" w:lineRule="auto"/>
        <w:ind w:left="426" w:hanging="426"/>
        <w:jc w:val="both"/>
        <w:rPr>
          <w:rFonts w:ascii="Arial" w:eastAsiaTheme="minorEastAsia" w:hAnsi="Arial" w:cs="Arial"/>
          <w:color w:val="000000"/>
          <w:lang w:eastAsia="sk-SK"/>
        </w:rPr>
      </w:pPr>
      <w:r w:rsidRPr="002F74EF">
        <w:rPr>
          <w:rFonts w:ascii="Arial" w:eastAsiaTheme="minorEastAsia" w:hAnsi="Arial" w:cs="Arial"/>
          <w:color w:val="000000"/>
          <w:lang w:eastAsia="sk-SK"/>
        </w:rPr>
        <w:t>2.1</w:t>
      </w:r>
      <w:r w:rsidRPr="002F74EF">
        <w:rPr>
          <w:rFonts w:ascii="Arial" w:eastAsiaTheme="minorEastAsia" w:hAnsi="Arial" w:cs="Arial"/>
          <w:color w:val="000000"/>
          <w:lang w:eastAsia="sk-SK"/>
        </w:rPr>
        <w:tab/>
        <w:t>Poruchu, resp. havarijný stav klimatizačného zariadenia nahlási objednávateľ poskytovateľovi telefonicky a následne aj písomne (e-mailom) na kontaktné údaje:</w:t>
      </w:r>
    </w:p>
    <w:p w:rsidR="00997EDE" w:rsidRPr="002F74EF" w:rsidRDefault="00997EDE" w:rsidP="00997EDE">
      <w:pPr>
        <w:tabs>
          <w:tab w:val="left" w:pos="426"/>
        </w:tabs>
        <w:spacing w:after="0" w:line="240" w:lineRule="auto"/>
        <w:ind w:left="426"/>
        <w:rPr>
          <w:rFonts w:ascii="Arial" w:eastAsiaTheme="minorEastAsia" w:hAnsi="Arial" w:cs="Arial"/>
          <w:color w:val="000000"/>
          <w:lang w:eastAsia="sk-SK"/>
        </w:rPr>
      </w:pPr>
      <w:r w:rsidRPr="002F74EF">
        <w:rPr>
          <w:rFonts w:ascii="Arial" w:eastAsiaTheme="minorEastAsia" w:hAnsi="Arial" w:cs="Arial"/>
          <w:color w:val="000000"/>
          <w:lang w:eastAsia="sk-SK"/>
        </w:rPr>
        <w:t>-  obchodné meno poskytovateľa, jeho prevádzky:</w:t>
      </w:r>
      <w:r w:rsidRPr="002F74EF">
        <w:rPr>
          <w:rFonts w:ascii="Arial" w:hAnsi="Arial" w:cs="Arial"/>
        </w:rPr>
        <w:t xml:space="preserve"> ............................................,</w:t>
      </w:r>
    </w:p>
    <w:p w:rsidR="00997EDE" w:rsidRPr="002F74EF" w:rsidRDefault="00997EDE" w:rsidP="00997EDE">
      <w:pPr>
        <w:spacing w:after="0" w:line="240" w:lineRule="auto"/>
        <w:ind w:left="426"/>
        <w:rPr>
          <w:rFonts w:ascii="Arial" w:eastAsiaTheme="minorEastAsia" w:hAnsi="Arial" w:cs="Arial"/>
          <w:color w:val="000000"/>
          <w:lang w:eastAsia="sk-SK"/>
        </w:rPr>
      </w:pPr>
      <w:r w:rsidRPr="002F74EF">
        <w:rPr>
          <w:rFonts w:ascii="Arial" w:eastAsiaTheme="minorEastAsia" w:hAnsi="Arial" w:cs="Arial"/>
          <w:color w:val="000000"/>
          <w:lang w:eastAsia="sk-SK"/>
        </w:rPr>
        <w:t xml:space="preserve">-  sídlo: </w:t>
      </w:r>
      <w:r w:rsidRPr="002F74EF">
        <w:rPr>
          <w:rFonts w:ascii="Arial" w:hAnsi="Arial" w:cs="Arial"/>
        </w:rPr>
        <w:t>......................................</w:t>
      </w:r>
    </w:p>
    <w:p w:rsidR="00997EDE" w:rsidRPr="002F74EF" w:rsidRDefault="00997EDE" w:rsidP="00997EDE">
      <w:pPr>
        <w:tabs>
          <w:tab w:val="left" w:pos="4111"/>
        </w:tabs>
        <w:spacing w:after="0" w:line="240" w:lineRule="auto"/>
        <w:ind w:left="426"/>
        <w:jc w:val="both"/>
        <w:rPr>
          <w:rFonts w:ascii="Arial" w:eastAsiaTheme="minorEastAsia" w:hAnsi="Arial" w:cs="Arial"/>
          <w:color w:val="000000"/>
          <w:lang w:eastAsia="sk-SK"/>
        </w:rPr>
      </w:pPr>
      <w:r w:rsidRPr="002F74EF">
        <w:rPr>
          <w:rFonts w:ascii="Arial" w:eastAsiaTheme="minorEastAsia" w:hAnsi="Arial" w:cs="Arial"/>
          <w:color w:val="000000"/>
          <w:lang w:eastAsia="sk-SK"/>
        </w:rPr>
        <w:t>-  tel. č. ................................. - počas pracovnej doby (........... hod. – ........ hod.),</w:t>
      </w:r>
    </w:p>
    <w:p w:rsidR="00997EDE" w:rsidRPr="002F74EF" w:rsidRDefault="00997EDE" w:rsidP="00997EDE">
      <w:pPr>
        <w:tabs>
          <w:tab w:val="left" w:pos="4111"/>
        </w:tabs>
        <w:spacing w:after="0" w:line="240" w:lineRule="auto"/>
        <w:ind w:left="426"/>
        <w:jc w:val="both"/>
        <w:rPr>
          <w:rFonts w:ascii="Arial" w:eastAsiaTheme="minorEastAsia" w:hAnsi="Arial" w:cs="Arial"/>
          <w:color w:val="000000"/>
          <w:lang w:eastAsia="sk-SK"/>
        </w:rPr>
      </w:pPr>
      <w:r w:rsidRPr="002F74EF">
        <w:rPr>
          <w:rFonts w:ascii="Arial" w:eastAsiaTheme="minorEastAsia" w:hAnsi="Arial" w:cs="Arial"/>
          <w:color w:val="000000"/>
          <w:lang w:eastAsia="sk-SK"/>
        </w:rPr>
        <w:t xml:space="preserve">-  e-mail: </w:t>
      </w:r>
      <w:r w:rsidRPr="002F74EF">
        <w:rPr>
          <w:rFonts w:ascii="Arial" w:hAnsi="Arial" w:cs="Arial"/>
        </w:rPr>
        <w:t xml:space="preserve">.................................. </w:t>
      </w:r>
      <w:r w:rsidRPr="002F74EF">
        <w:rPr>
          <w:rFonts w:ascii="Arial" w:eastAsiaTheme="minorEastAsia" w:hAnsi="Arial" w:cs="Arial"/>
          <w:color w:val="000000"/>
          <w:lang w:eastAsia="sk-SK"/>
        </w:rPr>
        <w:t>– nepretržite,</w:t>
      </w:r>
    </w:p>
    <w:p w:rsidR="00997EDE" w:rsidRPr="002F74EF" w:rsidRDefault="00997EDE" w:rsidP="00997EDE">
      <w:pPr>
        <w:tabs>
          <w:tab w:val="left" w:pos="4111"/>
        </w:tabs>
        <w:spacing w:after="0" w:line="240" w:lineRule="auto"/>
        <w:ind w:left="426"/>
        <w:jc w:val="both"/>
        <w:rPr>
          <w:rFonts w:ascii="Arial" w:eastAsiaTheme="minorEastAsia" w:hAnsi="Arial" w:cs="Arial"/>
          <w:color w:val="000000"/>
          <w:lang w:eastAsia="sk-SK"/>
        </w:rPr>
      </w:pPr>
      <w:r w:rsidRPr="002F74EF">
        <w:rPr>
          <w:rFonts w:ascii="Arial" w:eastAsiaTheme="minorEastAsia" w:hAnsi="Arial" w:cs="Arial"/>
          <w:color w:val="000000"/>
          <w:lang w:eastAsia="sk-SK"/>
        </w:rPr>
        <w:t>-  pohotovostné číslo: ...................... – nepretržite.</w:t>
      </w:r>
    </w:p>
    <w:p w:rsidR="00997EDE" w:rsidRPr="002F74EF" w:rsidRDefault="00997EDE" w:rsidP="00997EDE">
      <w:pPr>
        <w:tabs>
          <w:tab w:val="left" w:pos="426"/>
        </w:tabs>
        <w:spacing w:after="0" w:line="240" w:lineRule="auto"/>
        <w:ind w:left="426" w:hanging="426"/>
        <w:jc w:val="both"/>
        <w:rPr>
          <w:rFonts w:ascii="Arial" w:eastAsiaTheme="minorEastAsia" w:hAnsi="Arial" w:cs="Arial"/>
          <w:color w:val="000000"/>
          <w:lang w:eastAsia="sk-SK"/>
        </w:rPr>
      </w:pPr>
      <w:r w:rsidRPr="002F74EF">
        <w:rPr>
          <w:rFonts w:ascii="Arial" w:eastAsiaTheme="minorEastAsia" w:hAnsi="Arial" w:cs="Arial"/>
          <w:color w:val="000000"/>
          <w:lang w:eastAsia="sk-SK"/>
        </w:rPr>
        <w:t>2.2</w:t>
      </w:r>
      <w:r w:rsidRPr="002F74EF">
        <w:rPr>
          <w:rFonts w:ascii="Arial" w:eastAsiaTheme="minorEastAsia" w:hAnsi="Arial" w:cs="Arial"/>
          <w:color w:val="000000"/>
          <w:lang w:eastAsia="sk-SK"/>
        </w:rPr>
        <w:tab/>
        <w:t>Nahlásenú poruchu klimatizačného zariadenia sa poskytovateľ zaväzuje odstrániť bez zbytočného odkladu, najneskôr však do dvoch (2) pracovných dní od doručenia elektronickej objednávky objednávateľa.</w:t>
      </w:r>
    </w:p>
    <w:p w:rsidR="00997EDE" w:rsidRPr="002F74EF" w:rsidRDefault="00997EDE" w:rsidP="00997EDE">
      <w:pPr>
        <w:tabs>
          <w:tab w:val="left" w:pos="426"/>
        </w:tabs>
        <w:spacing w:after="0" w:line="240" w:lineRule="auto"/>
        <w:ind w:left="426" w:hanging="426"/>
        <w:jc w:val="both"/>
        <w:rPr>
          <w:rFonts w:ascii="Arial" w:eastAsiaTheme="minorEastAsia" w:hAnsi="Arial" w:cs="Arial"/>
          <w:color w:val="000000"/>
          <w:lang w:eastAsia="sk-SK"/>
        </w:rPr>
      </w:pPr>
      <w:r w:rsidRPr="002F74EF">
        <w:rPr>
          <w:rFonts w:ascii="Arial" w:eastAsiaTheme="minorEastAsia" w:hAnsi="Arial" w:cs="Arial"/>
          <w:color w:val="000000"/>
          <w:lang w:eastAsia="sk-SK"/>
        </w:rPr>
        <w:t>2.3</w:t>
      </w:r>
      <w:r w:rsidRPr="002F74EF">
        <w:rPr>
          <w:rFonts w:ascii="Arial" w:eastAsiaTheme="minorEastAsia" w:hAnsi="Arial" w:cs="Arial"/>
          <w:color w:val="000000"/>
          <w:lang w:eastAsia="sk-SK"/>
        </w:rPr>
        <w:tab/>
        <w:t xml:space="preserve">V prípade, ak to charakter a závažnosť poruchy (menej závažná porucha) dovoľuje, je možné poruchu na klimatizačnom zariadení odstrániť prostredníctvom telefonickej </w:t>
      </w:r>
      <w:r w:rsidRPr="002F74EF">
        <w:rPr>
          <w:rFonts w:ascii="Arial" w:eastAsiaTheme="minorEastAsia" w:hAnsi="Arial" w:cs="Arial"/>
          <w:color w:val="000000"/>
          <w:lang w:eastAsia="sk-SK"/>
        </w:rPr>
        <w:lastRenderedPageBreak/>
        <w:t>konzultácie povereného zamestnanca objednávateľa s povereným zamestnancom poskytovateľa. V takom prípade je vždy nutný telefonický dohovor poverených zamestnancov oboch zmluvných strán, ktorý musí byť aj potvrdený písomne cez e-mailové adresy objednávateľa a poskytovateľa.</w:t>
      </w:r>
    </w:p>
    <w:p w:rsidR="00997EDE" w:rsidRPr="002F74EF" w:rsidRDefault="00997EDE" w:rsidP="00997EDE">
      <w:pPr>
        <w:spacing w:after="0" w:line="240" w:lineRule="auto"/>
        <w:rPr>
          <w:rFonts w:ascii="Arial" w:hAnsi="Arial" w:cs="Arial"/>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VII</w:t>
      </w:r>
    </w:p>
    <w:p w:rsidR="00997EDE" w:rsidRPr="002F74EF" w:rsidRDefault="00997EDE" w:rsidP="00997EDE">
      <w:pPr>
        <w:spacing w:after="0" w:line="240" w:lineRule="auto"/>
        <w:jc w:val="center"/>
        <w:rPr>
          <w:rFonts w:ascii="Arial" w:hAnsi="Arial" w:cs="Arial"/>
          <w:b/>
        </w:rPr>
      </w:pPr>
      <w:r w:rsidRPr="002F74EF">
        <w:rPr>
          <w:rFonts w:ascii="Arial" w:hAnsi="Arial" w:cs="Arial"/>
          <w:b/>
        </w:rPr>
        <w:t>Cena a platobné podmienky</w:t>
      </w:r>
    </w:p>
    <w:p w:rsidR="00997EDE" w:rsidRPr="002F74EF" w:rsidRDefault="00997EDE" w:rsidP="00997EDE">
      <w:pPr>
        <w:spacing w:after="0" w:line="240" w:lineRule="auto"/>
        <w:jc w:val="both"/>
        <w:rPr>
          <w:rFonts w:ascii="Arial" w:hAnsi="Arial" w:cs="Arial"/>
        </w:rPr>
      </w:pPr>
    </w:p>
    <w:p w:rsidR="00997EDE" w:rsidRPr="002F74EF" w:rsidRDefault="00997EDE" w:rsidP="00997EDE">
      <w:pPr>
        <w:pStyle w:val="Zhlavie1"/>
        <w:numPr>
          <w:ilvl w:val="0"/>
          <w:numId w:val="19"/>
        </w:numPr>
        <w:spacing w:after="0" w:line="240" w:lineRule="auto"/>
        <w:ind w:left="426" w:hanging="426"/>
        <w:contextualSpacing/>
        <w:jc w:val="both"/>
        <w:rPr>
          <w:rFonts w:ascii="Arial" w:hAnsi="Arial" w:cs="Arial"/>
          <w:sz w:val="22"/>
          <w:szCs w:val="22"/>
        </w:rPr>
      </w:pPr>
      <w:r w:rsidRPr="002F74EF">
        <w:rPr>
          <w:rFonts w:ascii="Arial" w:hAnsi="Arial" w:cs="Arial"/>
          <w:sz w:val="22"/>
          <w:szCs w:val="22"/>
        </w:rPr>
        <w:t xml:space="preserve">Cena predmetu zmluvy je stanovená podľa § 3 ods. 1 zákona č. 18/1996 Z. z. o cenách v znení neskorších predpisov a vyhlášky Ministerstva financií Slovenskej republiky </w:t>
      </w:r>
      <w:r w:rsidRPr="002F74EF">
        <w:rPr>
          <w:rFonts w:ascii="Arial" w:hAnsi="Arial" w:cs="Arial"/>
          <w:sz w:val="22"/>
          <w:szCs w:val="22"/>
        </w:rPr>
        <w:br/>
        <w:t>č. 87/1996 Z. z., ktorou sa vykonáva zákon NR SR č. 18/1996 Z. z. o cenách a ponuky poskytovateľa zo dňa ................. stanovená dohodou zmluvných strán.</w:t>
      </w:r>
    </w:p>
    <w:p w:rsidR="00997EDE" w:rsidRPr="002F74EF" w:rsidRDefault="00997EDE" w:rsidP="00997EDE">
      <w:pPr>
        <w:pStyle w:val="Zhlavie1"/>
        <w:tabs>
          <w:tab w:val="left" w:pos="426"/>
        </w:tabs>
        <w:spacing w:after="0" w:line="240" w:lineRule="auto"/>
        <w:ind w:left="426" w:hanging="426"/>
        <w:contextualSpacing/>
        <w:jc w:val="both"/>
        <w:rPr>
          <w:rFonts w:ascii="Arial" w:hAnsi="Arial" w:cs="Arial"/>
          <w:sz w:val="22"/>
          <w:szCs w:val="22"/>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2.</w:t>
      </w:r>
      <w:r w:rsidRPr="002F74EF">
        <w:rPr>
          <w:rFonts w:ascii="Arial" w:hAnsi="Arial" w:cs="Arial"/>
        </w:rPr>
        <w:tab/>
        <w:t>Dohodnutá zmluvná cena za poskytnutie servisných prác podľa Prílohy č. 1 a č. 2 k tejto zmluve je stanovená nasledovne:</w:t>
      </w:r>
    </w:p>
    <w:p w:rsidR="00997EDE" w:rsidRPr="002F74EF" w:rsidRDefault="00997EDE" w:rsidP="00997EDE">
      <w:pPr>
        <w:tabs>
          <w:tab w:val="left" w:pos="567"/>
        </w:tabs>
        <w:spacing w:after="0" w:line="240" w:lineRule="auto"/>
        <w:ind w:left="567" w:hanging="567"/>
        <w:jc w:val="both"/>
        <w:rPr>
          <w:rFonts w:ascii="Arial" w:hAnsi="Arial" w:cs="Arial"/>
        </w:rPr>
      </w:pPr>
    </w:p>
    <w:tbl>
      <w:tblPr>
        <w:tblStyle w:val="Mriekatabuky"/>
        <w:tblW w:w="0" w:type="auto"/>
        <w:tblInd w:w="108" w:type="dxa"/>
        <w:tblLook w:val="04A0" w:firstRow="1" w:lastRow="0" w:firstColumn="1" w:lastColumn="0" w:noHBand="0" w:noVBand="1"/>
      </w:tblPr>
      <w:tblGrid>
        <w:gridCol w:w="608"/>
        <w:gridCol w:w="3132"/>
        <w:gridCol w:w="1388"/>
        <w:gridCol w:w="1439"/>
        <w:gridCol w:w="1226"/>
        <w:gridCol w:w="1439"/>
      </w:tblGrid>
      <w:tr w:rsidR="00997EDE" w:rsidRPr="002F74EF" w:rsidTr="0043030F">
        <w:tc>
          <w:tcPr>
            <w:tcW w:w="608" w:type="dxa"/>
            <w:shd w:val="pct5" w:color="auto" w:fill="auto"/>
            <w:vAlign w:val="center"/>
          </w:tcPr>
          <w:p w:rsidR="00997EDE" w:rsidRPr="002F74EF" w:rsidRDefault="00997EDE" w:rsidP="0043030F">
            <w:pPr>
              <w:rPr>
                <w:rFonts w:ascii="Arial" w:hAnsi="Arial" w:cs="Arial"/>
                <w:b/>
              </w:rPr>
            </w:pPr>
            <w:r w:rsidRPr="002F74EF">
              <w:rPr>
                <w:rFonts w:ascii="Arial" w:hAnsi="Arial" w:cs="Arial"/>
                <w:b/>
              </w:rPr>
              <w:t>P.č.</w:t>
            </w:r>
          </w:p>
        </w:tc>
        <w:tc>
          <w:tcPr>
            <w:tcW w:w="3132" w:type="dxa"/>
            <w:shd w:val="pct5" w:color="auto" w:fill="auto"/>
            <w:vAlign w:val="center"/>
          </w:tcPr>
          <w:p w:rsidR="00997EDE" w:rsidRPr="002F74EF" w:rsidRDefault="00997EDE" w:rsidP="0043030F">
            <w:pPr>
              <w:rPr>
                <w:rFonts w:ascii="Arial" w:hAnsi="Arial" w:cs="Arial"/>
                <w:b/>
              </w:rPr>
            </w:pPr>
            <w:r w:rsidRPr="002F74EF">
              <w:rPr>
                <w:rFonts w:ascii="Arial" w:hAnsi="Arial" w:cs="Arial"/>
                <w:b/>
              </w:rPr>
              <w:t>Položka</w:t>
            </w:r>
          </w:p>
        </w:tc>
        <w:tc>
          <w:tcPr>
            <w:tcW w:w="1388" w:type="dxa"/>
            <w:shd w:val="pct5" w:color="auto" w:fill="auto"/>
            <w:vAlign w:val="center"/>
          </w:tcPr>
          <w:p w:rsidR="00997EDE" w:rsidRPr="002F74EF" w:rsidRDefault="00997EDE" w:rsidP="0043030F">
            <w:pPr>
              <w:jc w:val="center"/>
              <w:rPr>
                <w:rFonts w:ascii="Arial" w:hAnsi="Arial" w:cs="Arial"/>
                <w:b/>
              </w:rPr>
            </w:pPr>
            <w:r w:rsidRPr="002F74EF">
              <w:rPr>
                <w:rFonts w:ascii="Arial" w:hAnsi="Arial" w:cs="Arial"/>
                <w:b/>
              </w:rPr>
              <w:t>Rozsah</w:t>
            </w:r>
          </w:p>
        </w:tc>
        <w:tc>
          <w:tcPr>
            <w:tcW w:w="1439" w:type="dxa"/>
            <w:shd w:val="pct5" w:color="auto" w:fill="auto"/>
            <w:vAlign w:val="center"/>
          </w:tcPr>
          <w:p w:rsidR="00997EDE" w:rsidRPr="002F74EF" w:rsidRDefault="00997EDE" w:rsidP="0043030F">
            <w:pPr>
              <w:jc w:val="center"/>
              <w:rPr>
                <w:rFonts w:ascii="Arial" w:hAnsi="Arial" w:cs="Arial"/>
                <w:b/>
              </w:rPr>
            </w:pPr>
            <w:r w:rsidRPr="002F74EF">
              <w:rPr>
                <w:rFonts w:ascii="Arial" w:hAnsi="Arial" w:cs="Arial"/>
                <w:b/>
              </w:rPr>
              <w:t>Jednotková cena v € bez DPH</w:t>
            </w:r>
          </w:p>
          <w:p w:rsidR="00997EDE" w:rsidRPr="002F74EF" w:rsidRDefault="00997EDE" w:rsidP="0043030F">
            <w:pPr>
              <w:jc w:val="center"/>
              <w:rPr>
                <w:rFonts w:ascii="Arial" w:hAnsi="Arial" w:cs="Arial"/>
                <w:b/>
              </w:rPr>
            </w:pPr>
          </w:p>
        </w:tc>
        <w:tc>
          <w:tcPr>
            <w:tcW w:w="1226" w:type="dxa"/>
            <w:shd w:val="pct5" w:color="auto" w:fill="auto"/>
            <w:vAlign w:val="center"/>
          </w:tcPr>
          <w:p w:rsidR="00997EDE" w:rsidRPr="002F74EF" w:rsidRDefault="00997EDE" w:rsidP="0043030F">
            <w:pPr>
              <w:jc w:val="center"/>
              <w:rPr>
                <w:rFonts w:ascii="Arial" w:hAnsi="Arial" w:cs="Arial"/>
                <w:b/>
              </w:rPr>
            </w:pPr>
            <w:r w:rsidRPr="002F74EF">
              <w:rPr>
                <w:rFonts w:ascii="Arial" w:hAnsi="Arial" w:cs="Arial"/>
                <w:b/>
              </w:rPr>
              <w:t>DPH v €</w:t>
            </w:r>
          </w:p>
          <w:p w:rsidR="00997EDE" w:rsidRPr="002F74EF" w:rsidRDefault="00997EDE" w:rsidP="0043030F">
            <w:pPr>
              <w:jc w:val="center"/>
              <w:rPr>
                <w:rFonts w:ascii="Arial" w:hAnsi="Arial" w:cs="Arial"/>
                <w:b/>
              </w:rPr>
            </w:pPr>
          </w:p>
        </w:tc>
        <w:tc>
          <w:tcPr>
            <w:tcW w:w="1439" w:type="dxa"/>
            <w:shd w:val="pct5" w:color="auto" w:fill="auto"/>
            <w:vAlign w:val="center"/>
          </w:tcPr>
          <w:p w:rsidR="00997EDE" w:rsidRPr="002F74EF" w:rsidRDefault="00997EDE" w:rsidP="0043030F">
            <w:pPr>
              <w:jc w:val="center"/>
              <w:rPr>
                <w:rFonts w:ascii="Arial" w:hAnsi="Arial" w:cs="Arial"/>
                <w:b/>
              </w:rPr>
            </w:pPr>
            <w:r w:rsidRPr="002F74EF">
              <w:rPr>
                <w:rFonts w:ascii="Arial" w:hAnsi="Arial" w:cs="Arial"/>
                <w:b/>
              </w:rPr>
              <w:t>Jednotková cena v € s DPH</w:t>
            </w:r>
          </w:p>
          <w:p w:rsidR="00997EDE" w:rsidRPr="002F74EF" w:rsidRDefault="00997EDE" w:rsidP="0043030F">
            <w:pPr>
              <w:jc w:val="center"/>
              <w:rPr>
                <w:rFonts w:ascii="Arial" w:hAnsi="Arial" w:cs="Arial"/>
                <w:b/>
              </w:rPr>
            </w:pPr>
          </w:p>
        </w:tc>
      </w:tr>
      <w:tr w:rsidR="00997EDE" w:rsidRPr="002F74EF" w:rsidTr="0043030F">
        <w:tc>
          <w:tcPr>
            <w:tcW w:w="608" w:type="dxa"/>
            <w:vAlign w:val="center"/>
          </w:tcPr>
          <w:p w:rsidR="00997EDE" w:rsidRPr="002F74EF" w:rsidRDefault="00997EDE" w:rsidP="0043030F">
            <w:pPr>
              <w:jc w:val="center"/>
              <w:rPr>
                <w:rFonts w:ascii="Arial" w:hAnsi="Arial" w:cs="Arial"/>
              </w:rPr>
            </w:pPr>
            <w:r w:rsidRPr="002F74EF">
              <w:rPr>
                <w:rFonts w:ascii="Arial" w:hAnsi="Arial" w:cs="Arial"/>
              </w:rPr>
              <w:t>1.</w:t>
            </w:r>
          </w:p>
        </w:tc>
        <w:tc>
          <w:tcPr>
            <w:tcW w:w="3132" w:type="dxa"/>
            <w:vAlign w:val="center"/>
          </w:tcPr>
          <w:p w:rsidR="00997EDE" w:rsidRPr="002F74EF" w:rsidRDefault="00997EDE" w:rsidP="0043030F">
            <w:pPr>
              <w:rPr>
                <w:rFonts w:ascii="Arial" w:hAnsi="Arial" w:cs="Arial"/>
              </w:rPr>
            </w:pPr>
            <w:r w:rsidRPr="002F74EF">
              <w:rPr>
                <w:rFonts w:ascii="Arial" w:hAnsi="Arial" w:cs="Arial"/>
              </w:rPr>
              <w:t xml:space="preserve">Cena práce za poskytnutie sezónneho servisu - </w:t>
            </w:r>
            <w:r w:rsidRPr="002F74EF">
              <w:rPr>
                <w:rFonts w:ascii="Arial" w:hAnsi="Arial" w:cs="Arial"/>
                <w:b/>
              </w:rPr>
              <w:t>jarného</w:t>
            </w:r>
          </w:p>
        </w:tc>
        <w:tc>
          <w:tcPr>
            <w:tcW w:w="1388" w:type="dxa"/>
            <w:vAlign w:val="center"/>
          </w:tcPr>
          <w:p w:rsidR="00997EDE" w:rsidRPr="002F74EF" w:rsidRDefault="00997EDE" w:rsidP="0043030F">
            <w:pPr>
              <w:jc w:val="center"/>
              <w:rPr>
                <w:rFonts w:ascii="Arial" w:hAnsi="Arial" w:cs="Arial"/>
              </w:rPr>
            </w:pPr>
            <w:r w:rsidRPr="002F74EF">
              <w:rPr>
                <w:rFonts w:ascii="Arial" w:hAnsi="Arial" w:cs="Arial"/>
              </w:rPr>
              <w:t>1</w:t>
            </w:r>
            <w:r>
              <w:rPr>
                <w:rFonts w:ascii="Arial" w:hAnsi="Arial" w:cs="Arial"/>
              </w:rPr>
              <w:t xml:space="preserve"> </w:t>
            </w:r>
            <w:r w:rsidRPr="002F74EF">
              <w:rPr>
                <w:rFonts w:ascii="Arial" w:hAnsi="Arial" w:cs="Arial"/>
              </w:rPr>
              <w:t>x za</w:t>
            </w:r>
            <w:r>
              <w:rPr>
                <w:rFonts w:ascii="Arial" w:hAnsi="Arial" w:cs="Arial"/>
              </w:rPr>
              <w:br/>
              <w:t xml:space="preserve">I. </w:t>
            </w:r>
            <w:r w:rsidRPr="002F74EF">
              <w:rPr>
                <w:rFonts w:ascii="Arial" w:hAnsi="Arial" w:cs="Arial"/>
              </w:rPr>
              <w:t>polrok</w:t>
            </w:r>
          </w:p>
        </w:tc>
        <w:tc>
          <w:tcPr>
            <w:tcW w:w="1439" w:type="dxa"/>
            <w:vAlign w:val="center"/>
          </w:tcPr>
          <w:p w:rsidR="00997EDE" w:rsidRPr="002F74EF" w:rsidRDefault="00997EDE" w:rsidP="0043030F">
            <w:pPr>
              <w:jc w:val="center"/>
              <w:rPr>
                <w:rFonts w:ascii="Arial" w:hAnsi="Arial" w:cs="Arial"/>
              </w:rPr>
            </w:pPr>
          </w:p>
        </w:tc>
        <w:tc>
          <w:tcPr>
            <w:tcW w:w="1226" w:type="dxa"/>
            <w:vAlign w:val="center"/>
          </w:tcPr>
          <w:p w:rsidR="00997EDE" w:rsidRPr="002F74EF" w:rsidRDefault="00997EDE" w:rsidP="0043030F">
            <w:pPr>
              <w:jc w:val="center"/>
              <w:rPr>
                <w:rFonts w:ascii="Arial" w:hAnsi="Arial" w:cs="Arial"/>
              </w:rPr>
            </w:pPr>
          </w:p>
        </w:tc>
        <w:tc>
          <w:tcPr>
            <w:tcW w:w="1439" w:type="dxa"/>
            <w:vAlign w:val="center"/>
          </w:tcPr>
          <w:p w:rsidR="00997EDE" w:rsidRPr="002F74EF" w:rsidRDefault="00997EDE" w:rsidP="0043030F">
            <w:pPr>
              <w:jc w:val="center"/>
              <w:rPr>
                <w:rFonts w:ascii="Arial" w:hAnsi="Arial" w:cs="Arial"/>
              </w:rPr>
            </w:pPr>
          </w:p>
        </w:tc>
      </w:tr>
      <w:tr w:rsidR="00997EDE" w:rsidRPr="002F74EF" w:rsidTr="0043030F">
        <w:tc>
          <w:tcPr>
            <w:tcW w:w="608" w:type="dxa"/>
            <w:vAlign w:val="center"/>
          </w:tcPr>
          <w:p w:rsidR="00997EDE" w:rsidRPr="002F74EF" w:rsidRDefault="00997EDE" w:rsidP="0043030F">
            <w:pPr>
              <w:jc w:val="center"/>
              <w:rPr>
                <w:rFonts w:ascii="Arial" w:hAnsi="Arial" w:cs="Arial"/>
              </w:rPr>
            </w:pPr>
            <w:r w:rsidRPr="002F74EF">
              <w:rPr>
                <w:rFonts w:ascii="Arial" w:hAnsi="Arial" w:cs="Arial"/>
              </w:rPr>
              <w:t>2.</w:t>
            </w:r>
          </w:p>
        </w:tc>
        <w:tc>
          <w:tcPr>
            <w:tcW w:w="3132" w:type="dxa"/>
            <w:tcBorders>
              <w:bottom w:val="single" w:sz="4" w:space="0" w:color="auto"/>
            </w:tcBorders>
            <w:vAlign w:val="center"/>
          </w:tcPr>
          <w:p w:rsidR="00997EDE" w:rsidRPr="002F74EF" w:rsidRDefault="00997EDE" w:rsidP="0043030F">
            <w:pPr>
              <w:rPr>
                <w:rFonts w:ascii="Arial" w:hAnsi="Arial" w:cs="Arial"/>
              </w:rPr>
            </w:pPr>
            <w:r w:rsidRPr="002F74EF">
              <w:rPr>
                <w:rFonts w:ascii="Arial" w:hAnsi="Arial" w:cs="Arial"/>
              </w:rPr>
              <w:t xml:space="preserve">Cena práce za poskytnutie sezónneho servisu - </w:t>
            </w:r>
            <w:r w:rsidRPr="002F74EF">
              <w:rPr>
                <w:rFonts w:ascii="Arial" w:hAnsi="Arial" w:cs="Arial"/>
                <w:b/>
              </w:rPr>
              <w:t>jesenného</w:t>
            </w:r>
          </w:p>
        </w:tc>
        <w:tc>
          <w:tcPr>
            <w:tcW w:w="1388" w:type="dxa"/>
            <w:tcBorders>
              <w:bottom w:val="single" w:sz="4" w:space="0" w:color="auto"/>
            </w:tcBorders>
            <w:vAlign w:val="center"/>
          </w:tcPr>
          <w:p w:rsidR="00997EDE" w:rsidRPr="002F74EF" w:rsidRDefault="00997EDE" w:rsidP="0043030F">
            <w:pPr>
              <w:jc w:val="center"/>
              <w:rPr>
                <w:rFonts w:ascii="Arial" w:hAnsi="Arial" w:cs="Arial"/>
              </w:rPr>
            </w:pPr>
            <w:r w:rsidRPr="002F74EF">
              <w:rPr>
                <w:rFonts w:ascii="Arial" w:hAnsi="Arial" w:cs="Arial"/>
              </w:rPr>
              <w:t>1</w:t>
            </w:r>
            <w:r>
              <w:rPr>
                <w:rFonts w:ascii="Arial" w:hAnsi="Arial" w:cs="Arial"/>
              </w:rPr>
              <w:t xml:space="preserve"> </w:t>
            </w:r>
            <w:r w:rsidRPr="002F74EF">
              <w:rPr>
                <w:rFonts w:ascii="Arial" w:hAnsi="Arial" w:cs="Arial"/>
              </w:rPr>
              <w:t>x za</w:t>
            </w:r>
            <w:r>
              <w:rPr>
                <w:rFonts w:ascii="Arial" w:hAnsi="Arial" w:cs="Arial"/>
              </w:rPr>
              <w:br/>
              <w:t xml:space="preserve">II. </w:t>
            </w:r>
            <w:r w:rsidRPr="002F74EF">
              <w:rPr>
                <w:rFonts w:ascii="Arial" w:hAnsi="Arial" w:cs="Arial"/>
              </w:rPr>
              <w:t>polrok</w:t>
            </w:r>
          </w:p>
        </w:tc>
        <w:tc>
          <w:tcPr>
            <w:tcW w:w="1439" w:type="dxa"/>
            <w:vAlign w:val="center"/>
          </w:tcPr>
          <w:p w:rsidR="00997EDE" w:rsidRPr="002F74EF" w:rsidRDefault="00997EDE" w:rsidP="0043030F">
            <w:pPr>
              <w:jc w:val="center"/>
              <w:rPr>
                <w:rFonts w:ascii="Arial" w:hAnsi="Arial" w:cs="Arial"/>
              </w:rPr>
            </w:pPr>
          </w:p>
        </w:tc>
        <w:tc>
          <w:tcPr>
            <w:tcW w:w="1226" w:type="dxa"/>
            <w:vAlign w:val="center"/>
          </w:tcPr>
          <w:p w:rsidR="00997EDE" w:rsidRPr="002F74EF" w:rsidRDefault="00997EDE" w:rsidP="0043030F">
            <w:pPr>
              <w:jc w:val="center"/>
              <w:rPr>
                <w:rFonts w:ascii="Arial" w:hAnsi="Arial" w:cs="Arial"/>
              </w:rPr>
            </w:pPr>
          </w:p>
        </w:tc>
        <w:tc>
          <w:tcPr>
            <w:tcW w:w="1439" w:type="dxa"/>
            <w:vAlign w:val="center"/>
          </w:tcPr>
          <w:p w:rsidR="00997EDE" w:rsidRPr="002F74EF" w:rsidRDefault="00997EDE" w:rsidP="0043030F">
            <w:pPr>
              <w:jc w:val="center"/>
              <w:rPr>
                <w:rFonts w:ascii="Arial" w:hAnsi="Arial" w:cs="Arial"/>
              </w:rPr>
            </w:pPr>
          </w:p>
        </w:tc>
      </w:tr>
      <w:tr w:rsidR="00997EDE" w:rsidRPr="002F74EF" w:rsidTr="0043030F">
        <w:tc>
          <w:tcPr>
            <w:tcW w:w="608" w:type="dxa"/>
            <w:vAlign w:val="center"/>
          </w:tcPr>
          <w:p w:rsidR="00997EDE" w:rsidRPr="002F74EF" w:rsidRDefault="00997EDE" w:rsidP="0043030F">
            <w:pPr>
              <w:jc w:val="center"/>
              <w:rPr>
                <w:rFonts w:ascii="Arial" w:hAnsi="Arial" w:cs="Arial"/>
              </w:rPr>
            </w:pPr>
            <w:r w:rsidRPr="002F74EF">
              <w:rPr>
                <w:rFonts w:ascii="Arial" w:hAnsi="Arial" w:cs="Arial"/>
              </w:rPr>
              <w:t>3.</w:t>
            </w:r>
          </w:p>
        </w:tc>
        <w:tc>
          <w:tcPr>
            <w:tcW w:w="3132" w:type="dxa"/>
            <w:vAlign w:val="center"/>
          </w:tcPr>
          <w:p w:rsidR="00997EDE" w:rsidRPr="002F74EF" w:rsidRDefault="00997EDE" w:rsidP="0043030F">
            <w:pPr>
              <w:rPr>
                <w:rFonts w:ascii="Arial" w:hAnsi="Arial" w:cs="Arial"/>
              </w:rPr>
            </w:pPr>
            <w:r w:rsidRPr="002F74EF">
              <w:rPr>
                <w:rFonts w:ascii="Arial" w:hAnsi="Arial" w:cs="Arial"/>
              </w:rPr>
              <w:t xml:space="preserve">Cena za jednu normohodinu  práce </w:t>
            </w:r>
            <w:r w:rsidRPr="002F74EF">
              <w:rPr>
                <w:rFonts w:ascii="Arial" w:hAnsi="Arial" w:cs="Arial"/>
                <w:b/>
              </w:rPr>
              <w:t>operatívneho</w:t>
            </w:r>
            <w:r w:rsidRPr="002F74EF">
              <w:rPr>
                <w:rFonts w:ascii="Arial" w:hAnsi="Arial" w:cs="Arial"/>
              </w:rPr>
              <w:t xml:space="preserve"> servisu</w:t>
            </w:r>
            <w:r>
              <w:rPr>
                <w:rFonts w:ascii="Arial" w:hAnsi="Arial" w:cs="Arial"/>
              </w:rPr>
              <w:t xml:space="preserve">  1 servisným technikom vrátane dopravných nákladov</w:t>
            </w:r>
          </w:p>
        </w:tc>
        <w:tc>
          <w:tcPr>
            <w:tcW w:w="1388" w:type="dxa"/>
            <w:vAlign w:val="center"/>
          </w:tcPr>
          <w:p w:rsidR="00997EDE" w:rsidRDefault="00997EDE" w:rsidP="0043030F">
            <w:pPr>
              <w:jc w:val="center"/>
              <w:rPr>
                <w:rFonts w:ascii="Arial" w:hAnsi="Arial" w:cs="Arial"/>
              </w:rPr>
            </w:pPr>
            <w:r w:rsidRPr="002F74EF">
              <w:rPr>
                <w:rFonts w:ascii="Arial" w:hAnsi="Arial" w:cs="Arial"/>
              </w:rPr>
              <w:t>1 osoba/</w:t>
            </w:r>
          </w:p>
          <w:p w:rsidR="00997EDE" w:rsidRPr="002F74EF" w:rsidRDefault="00997EDE" w:rsidP="0043030F">
            <w:pPr>
              <w:jc w:val="center"/>
              <w:rPr>
                <w:rFonts w:ascii="Arial" w:hAnsi="Arial" w:cs="Arial"/>
              </w:rPr>
            </w:pPr>
            <w:r w:rsidRPr="002F74EF">
              <w:rPr>
                <w:rFonts w:ascii="Arial" w:hAnsi="Arial" w:cs="Arial"/>
              </w:rPr>
              <w:t>hod.</w:t>
            </w:r>
          </w:p>
        </w:tc>
        <w:tc>
          <w:tcPr>
            <w:tcW w:w="1439" w:type="dxa"/>
            <w:vAlign w:val="center"/>
          </w:tcPr>
          <w:p w:rsidR="00997EDE" w:rsidRPr="002F74EF" w:rsidRDefault="00997EDE" w:rsidP="0043030F">
            <w:pPr>
              <w:jc w:val="center"/>
              <w:rPr>
                <w:rFonts w:ascii="Arial" w:hAnsi="Arial" w:cs="Arial"/>
              </w:rPr>
            </w:pPr>
          </w:p>
        </w:tc>
        <w:tc>
          <w:tcPr>
            <w:tcW w:w="1226" w:type="dxa"/>
            <w:vAlign w:val="center"/>
          </w:tcPr>
          <w:p w:rsidR="00997EDE" w:rsidRPr="002F74EF" w:rsidRDefault="00997EDE" w:rsidP="0043030F">
            <w:pPr>
              <w:jc w:val="center"/>
              <w:rPr>
                <w:rFonts w:ascii="Arial" w:hAnsi="Arial" w:cs="Arial"/>
              </w:rPr>
            </w:pPr>
          </w:p>
        </w:tc>
        <w:tc>
          <w:tcPr>
            <w:tcW w:w="1439" w:type="dxa"/>
            <w:vAlign w:val="center"/>
          </w:tcPr>
          <w:p w:rsidR="00997EDE" w:rsidRPr="002F74EF" w:rsidRDefault="00997EDE" w:rsidP="0043030F">
            <w:pPr>
              <w:jc w:val="center"/>
              <w:rPr>
                <w:rFonts w:ascii="Arial" w:hAnsi="Arial" w:cs="Arial"/>
              </w:rPr>
            </w:pPr>
          </w:p>
        </w:tc>
      </w:tr>
      <w:tr w:rsidR="00997EDE" w:rsidRPr="002F74EF" w:rsidTr="0043030F">
        <w:tc>
          <w:tcPr>
            <w:tcW w:w="608" w:type="dxa"/>
            <w:vAlign w:val="center"/>
          </w:tcPr>
          <w:p w:rsidR="00997EDE" w:rsidRPr="002F74EF" w:rsidRDefault="00997EDE" w:rsidP="0043030F">
            <w:pPr>
              <w:jc w:val="center"/>
              <w:rPr>
                <w:rFonts w:ascii="Arial" w:hAnsi="Arial" w:cs="Arial"/>
              </w:rPr>
            </w:pPr>
            <w:r w:rsidRPr="002F74EF">
              <w:rPr>
                <w:rFonts w:ascii="Arial" w:hAnsi="Arial" w:cs="Arial"/>
              </w:rPr>
              <w:t>4.</w:t>
            </w:r>
          </w:p>
        </w:tc>
        <w:tc>
          <w:tcPr>
            <w:tcW w:w="3132" w:type="dxa"/>
            <w:tcBorders>
              <w:bottom w:val="single" w:sz="4" w:space="0" w:color="auto"/>
            </w:tcBorders>
            <w:vAlign w:val="center"/>
          </w:tcPr>
          <w:p w:rsidR="00997EDE" w:rsidRPr="002F74EF" w:rsidRDefault="00997EDE" w:rsidP="0043030F">
            <w:pPr>
              <w:rPr>
                <w:rFonts w:ascii="Arial" w:hAnsi="Arial" w:cs="Arial"/>
              </w:rPr>
            </w:pPr>
            <w:r w:rsidRPr="002F74EF">
              <w:rPr>
                <w:rFonts w:ascii="Arial" w:hAnsi="Arial" w:cs="Arial"/>
              </w:rPr>
              <w:t>Cena práce za vykonanie kontroly úniku chladiva a tesnosti chladiaceho okruhu</w:t>
            </w:r>
          </w:p>
        </w:tc>
        <w:tc>
          <w:tcPr>
            <w:tcW w:w="1388" w:type="dxa"/>
            <w:tcBorders>
              <w:bottom w:val="single" w:sz="4" w:space="0" w:color="auto"/>
            </w:tcBorders>
            <w:vAlign w:val="center"/>
          </w:tcPr>
          <w:p w:rsidR="00997EDE" w:rsidRPr="002F74EF" w:rsidRDefault="00997EDE" w:rsidP="0043030F">
            <w:pPr>
              <w:jc w:val="center"/>
              <w:rPr>
                <w:rFonts w:ascii="Arial" w:hAnsi="Arial" w:cs="Arial"/>
              </w:rPr>
            </w:pPr>
            <w:r w:rsidRPr="002F74EF">
              <w:rPr>
                <w:rFonts w:ascii="Arial" w:hAnsi="Arial" w:cs="Arial"/>
              </w:rPr>
              <w:t>1</w:t>
            </w:r>
            <w:r>
              <w:rPr>
                <w:rFonts w:ascii="Arial" w:hAnsi="Arial" w:cs="Arial"/>
              </w:rPr>
              <w:t xml:space="preserve"> </w:t>
            </w:r>
            <w:r w:rsidRPr="002F74EF">
              <w:rPr>
                <w:rFonts w:ascii="Arial" w:hAnsi="Arial" w:cs="Arial"/>
              </w:rPr>
              <w:t>x ročne</w:t>
            </w:r>
          </w:p>
        </w:tc>
        <w:tc>
          <w:tcPr>
            <w:tcW w:w="1439" w:type="dxa"/>
            <w:vAlign w:val="center"/>
          </w:tcPr>
          <w:p w:rsidR="00997EDE" w:rsidRPr="002F74EF" w:rsidRDefault="00997EDE" w:rsidP="0043030F">
            <w:pPr>
              <w:jc w:val="center"/>
              <w:rPr>
                <w:rFonts w:ascii="Arial" w:hAnsi="Arial" w:cs="Arial"/>
              </w:rPr>
            </w:pPr>
          </w:p>
        </w:tc>
        <w:tc>
          <w:tcPr>
            <w:tcW w:w="1226" w:type="dxa"/>
            <w:vAlign w:val="center"/>
          </w:tcPr>
          <w:p w:rsidR="00997EDE" w:rsidRPr="002F74EF" w:rsidRDefault="00997EDE" w:rsidP="0043030F">
            <w:pPr>
              <w:jc w:val="center"/>
              <w:rPr>
                <w:rFonts w:ascii="Arial" w:hAnsi="Arial" w:cs="Arial"/>
              </w:rPr>
            </w:pPr>
          </w:p>
        </w:tc>
        <w:tc>
          <w:tcPr>
            <w:tcW w:w="1439" w:type="dxa"/>
            <w:vAlign w:val="center"/>
          </w:tcPr>
          <w:p w:rsidR="00997EDE" w:rsidRPr="002F74EF" w:rsidRDefault="00997EDE" w:rsidP="0043030F">
            <w:pPr>
              <w:jc w:val="center"/>
              <w:rPr>
                <w:rFonts w:ascii="Arial" w:hAnsi="Arial" w:cs="Arial"/>
              </w:rPr>
            </w:pPr>
          </w:p>
        </w:tc>
      </w:tr>
    </w:tbl>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both"/>
        <w:rPr>
          <w:rFonts w:ascii="Arial" w:hAnsi="Arial" w:cs="Arial"/>
        </w:rPr>
      </w:pPr>
      <w:r w:rsidRPr="002F74EF">
        <w:rPr>
          <w:rFonts w:ascii="Arial" w:hAnsi="Arial" w:cs="Arial"/>
        </w:rPr>
        <w:t xml:space="preserve">Pozn.: Uvedená cena je platná iba v prípade, ak je servis zariadení vykonávaný pravidelne, resp. ak stav znečistenia a opotrebenia zodpovedá stavu obvyklému pre danú prevádzku </w:t>
      </w:r>
      <w:r w:rsidRPr="002F74EF">
        <w:rPr>
          <w:rFonts w:ascii="Arial" w:hAnsi="Arial" w:cs="Arial"/>
        </w:rPr>
        <w:br/>
        <w:t>a účelu používania zariadenia.</w:t>
      </w:r>
    </w:p>
    <w:p w:rsidR="00997EDE" w:rsidRPr="002F74EF" w:rsidRDefault="00997EDE" w:rsidP="00997EDE">
      <w:pPr>
        <w:spacing w:after="0" w:line="240" w:lineRule="auto"/>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3. </w:t>
      </w:r>
      <w:r w:rsidRPr="002F74EF">
        <w:rPr>
          <w:rFonts w:ascii="Arial" w:hAnsi="Arial" w:cs="Arial"/>
        </w:rPr>
        <w:tab/>
        <w:t xml:space="preserve">Cena za operatívny servis podľa Čl. V ods. 1.2 tejto zmluvy bude stanovená súčinom dohodnutej hodinovej zúčtovacej sadzby vo výške .................... EUR/hod. s DPH </w:t>
      </w:r>
      <w:r w:rsidRPr="002F74EF">
        <w:rPr>
          <w:rFonts w:ascii="Arial" w:hAnsi="Arial" w:cs="Arial"/>
        </w:rPr>
        <w:br/>
        <w:t xml:space="preserve">a skutočným počtom odpracovaných </w:t>
      </w:r>
      <w:r>
        <w:rPr>
          <w:rFonts w:ascii="Arial" w:hAnsi="Arial" w:cs="Arial"/>
        </w:rPr>
        <w:t>hodín, potvrdených</w:t>
      </w:r>
      <w:r w:rsidRPr="002F74EF">
        <w:rPr>
          <w:rFonts w:ascii="Arial" w:hAnsi="Arial" w:cs="Arial"/>
        </w:rPr>
        <w:t xml:space="preserve"> povereným zamestnancom objednávateľa na doklade podľa Čl. V ods.2 tejto zmluvy.</w:t>
      </w:r>
    </w:p>
    <w:p w:rsidR="00997EDE" w:rsidRPr="002F74EF" w:rsidRDefault="00997EDE" w:rsidP="00997EDE">
      <w:pPr>
        <w:tabs>
          <w:tab w:val="left" w:pos="567"/>
        </w:tabs>
        <w:spacing w:after="0" w:line="240" w:lineRule="auto"/>
        <w:ind w:left="567" w:hanging="567"/>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4. </w:t>
      </w:r>
      <w:r w:rsidRPr="002F74EF">
        <w:rPr>
          <w:rFonts w:ascii="Arial" w:hAnsi="Arial" w:cs="Arial"/>
        </w:rPr>
        <w:tab/>
        <w:t>Dopravné náklady sú zahrnuté v dohodnutej zmluvnej cene za poskytovanie servisných prác, ktoré tvoria predmet tejto zmluvy.</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4.1</w:t>
      </w:r>
      <w:r w:rsidRPr="002F74EF">
        <w:rPr>
          <w:rFonts w:ascii="Arial" w:hAnsi="Arial" w:cs="Arial"/>
        </w:rPr>
        <w:tab/>
        <w:t>Čas zamestnancov poskytovateľa strávený na ceste do dohodnutého miesta plnenia je zahrnutý v dohodnutej zmluvnej cene.</w:t>
      </w:r>
    </w:p>
    <w:p w:rsidR="00997EDE" w:rsidRPr="002F74EF" w:rsidRDefault="00997EDE" w:rsidP="00997EDE">
      <w:pPr>
        <w:tabs>
          <w:tab w:val="left" w:pos="567"/>
        </w:tabs>
        <w:spacing w:after="0" w:line="240" w:lineRule="auto"/>
        <w:ind w:left="567" w:hanging="567"/>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5. </w:t>
      </w:r>
      <w:r w:rsidRPr="002F74EF">
        <w:rPr>
          <w:rFonts w:ascii="Arial" w:hAnsi="Arial" w:cs="Arial"/>
        </w:rPr>
        <w:tab/>
        <w:t>Cena za objednané a dodané náhradné diely a spotrebný materiál (ako napr. filtre, klinové remene, poistky, náplne, oleje, chladivá, fancoily FCX a FCC, ovládače fancoilov AERMEC PXL2E, nátery a pod.) nie je zohľadnená v cene za poskytovanie servisných prác</w:t>
      </w:r>
      <w:r>
        <w:rPr>
          <w:rFonts w:ascii="Arial" w:hAnsi="Arial" w:cs="Arial"/>
        </w:rPr>
        <w:t xml:space="preserve"> </w:t>
      </w:r>
      <w:r w:rsidRPr="002F74EF">
        <w:rPr>
          <w:rFonts w:ascii="Arial" w:hAnsi="Arial" w:cs="Arial"/>
        </w:rPr>
        <w:t xml:space="preserve">(sezónny servis, operatívny servis a kontrola úniku chladiva a tesnosti chladiaceho okruhu) a bude fakturovaná osobitne, na základe aktuálneho cenníka poskytovateľa pre daný kalendárny rok, ktorý tvorí Prílohu č. 3 k tejto zmluve. Ceny za náhradné diely a spotrebný materiál musia zodpovedať bežným cenám náhradných dielov na trhu. V prípade, ak niektorý z náhradných dielov alebo spotrebného materiálu nie je dostupný na trhu v dôsledku </w:t>
      </w:r>
      <w:r w:rsidRPr="002F74EF">
        <w:rPr>
          <w:rFonts w:ascii="Arial" w:hAnsi="Arial" w:cs="Arial"/>
        </w:rPr>
        <w:lastRenderedPageBreak/>
        <w:t>starších súčastí vyrábaných v predchádzajúcom období, poskytovateľ predloží objednávateľovi cenovú ponuku na daný náhradný diel/diely alebo na daný spotrebný materiál na písomné odsúhlasenie.</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5.1</w:t>
      </w:r>
      <w:r w:rsidRPr="002F74EF">
        <w:rPr>
          <w:rFonts w:ascii="Arial" w:hAnsi="Arial" w:cs="Arial"/>
        </w:rPr>
        <w:tab/>
        <w:t>Špecifikácia náhradných dielov a spotrebného materiálu prevzatého objednávateľom, bude odsúhlasená  osobou objednávateľa oprávnenou rokovať vo veciach technických a realizačných v doklade (Čl. V ods. 2) pri fyzickom odovzdaní a prevzatí služieb podľa tejto zmluvy.</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5.2</w:t>
      </w:r>
      <w:r w:rsidRPr="002F74EF">
        <w:rPr>
          <w:rFonts w:ascii="Arial" w:hAnsi="Arial" w:cs="Arial"/>
        </w:rPr>
        <w:tab/>
        <w:t>Objednávateľ nie je povinný objednať náhradné diely alebo spotrebný materiál za ceny podľa prílohy č. 3 v prípade, ak je schopný ich zabezpečiť za výhodnejších cenových podmienok.</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6. </w:t>
      </w:r>
      <w:r w:rsidRPr="002F74EF">
        <w:rPr>
          <w:rFonts w:ascii="Arial" w:hAnsi="Arial" w:cs="Arial"/>
        </w:rPr>
        <w:tab/>
        <w:t>Za poskytnuté servisné práce vystaví poskytovateľ faktúru, ktorú doručí objednávateľovi spolu s potvrdeným dokladom o poskytnutých a vykonaných servisných prácach.</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6.1</w:t>
      </w:r>
      <w:r w:rsidRPr="002F74EF">
        <w:rPr>
          <w:rFonts w:ascii="Arial" w:hAnsi="Arial" w:cs="Arial"/>
        </w:rPr>
        <w:tab/>
        <w:t>Súčasťou ceny bude aj DPH vyúčtovaná v aktuálnej sadzbe podľa zákona č. 222/2004 Z. z. o dani z pridanej hodnoty v znení neskorších predpisov (ďalej len „zákon o DPH“) v čase uskutočnenia zdaniteľného obchodu. Objednávateľ uhradí poskytovateľovi cenu s DPH.</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6.2</w:t>
      </w:r>
      <w:r w:rsidRPr="002F74EF">
        <w:rPr>
          <w:rFonts w:ascii="Arial" w:hAnsi="Arial" w:cs="Arial"/>
        </w:rPr>
        <w:tab/>
        <w:t xml:space="preserve">Splatnosť faktúry je 21 (dvadsaťjeden) dní od dňa doručenia faktúry objednávateľovi </w:t>
      </w:r>
      <w:r w:rsidRPr="002F74EF">
        <w:rPr>
          <w:rFonts w:ascii="Arial" w:hAnsi="Arial" w:cs="Arial"/>
        </w:rPr>
        <w:br/>
        <w:t>do sídla uvedeného v záhlaví tejto zmluvy. Peňažný záväzok vyúčtovaný faktúrou sa považuje za splnený v zmysle § 339 ods. 2 Obchodného zákonníka dňom pripísania dlžnej sumy na účet poskytovateľa.</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6.3 </w:t>
      </w:r>
      <w:r w:rsidRPr="002F74EF">
        <w:rPr>
          <w:rFonts w:ascii="Arial" w:hAnsi="Arial" w:cs="Arial"/>
        </w:rPr>
        <w:tab/>
        <w:t>Faktúra vyhotovená poskytovateľom musí obsahovať všetky náležitosti uvedené v § 74 ods.1 zákona o DPH a číslo objednávky objednávateľa.</w:t>
      </w: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6.4</w:t>
      </w:r>
      <w:r w:rsidRPr="002F74EF">
        <w:rPr>
          <w:rFonts w:ascii="Arial" w:hAnsi="Arial" w:cs="Arial"/>
        </w:rPr>
        <w:tab/>
        <w:t xml:space="preserve">V prípade, ak faktúra nebude obsahovať náležitosti podľa ods. 6.3 tohto článku zmluvy, objednávateľ je oprávnený vrátiť faktúru poskytovateľovi bez úhrady, najneskôr </w:t>
      </w:r>
      <w:r w:rsidRPr="002F74EF">
        <w:rPr>
          <w:rFonts w:ascii="Arial" w:hAnsi="Arial" w:cs="Arial"/>
        </w:rPr>
        <w:br/>
        <w:t xml:space="preserve">do skončenia lehoty splatnosti, na doplnenie, prepracovanie, resp. vystavenie novej faktúry. Oprávneným vrátením faktúry prestáva plynúť lehota splatnosti. Nová lehota splatnosti začne plynúť odo dňa doručenia novej, resp. prepracovanej či  doplnenej faktúry vystavenej poskytovateľom. </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7. </w:t>
      </w:r>
      <w:r w:rsidRPr="002F74EF">
        <w:rPr>
          <w:rFonts w:ascii="Arial" w:hAnsi="Arial" w:cs="Arial"/>
        </w:rPr>
        <w:tab/>
        <w:t xml:space="preserve">Cena za poskytované  servisné práce, ktoré sú predmetom tejto zmluvy, je výsledkom procesu verejného obstarávania v zmysle zákona o verejnom obstarávaní a je cenou pevnou a konečnou, ktorá zahŕňa všetky súvisiace náklady, napr. dopravné, manipulačné poplatky a pod. </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VIII</w:t>
      </w:r>
    </w:p>
    <w:p w:rsidR="00997EDE" w:rsidRPr="002F74EF" w:rsidRDefault="00997EDE" w:rsidP="00997EDE">
      <w:pPr>
        <w:spacing w:after="0" w:line="240" w:lineRule="auto"/>
        <w:jc w:val="center"/>
        <w:rPr>
          <w:rFonts w:ascii="Arial" w:hAnsi="Arial" w:cs="Arial"/>
          <w:b/>
        </w:rPr>
      </w:pPr>
      <w:r w:rsidRPr="002F74EF">
        <w:rPr>
          <w:rFonts w:ascii="Arial" w:hAnsi="Arial" w:cs="Arial"/>
          <w:b/>
        </w:rPr>
        <w:t>Práva a povinnosti zmluvných strán</w:t>
      </w:r>
    </w:p>
    <w:p w:rsidR="00997EDE" w:rsidRPr="002F74EF" w:rsidRDefault="00997EDE" w:rsidP="00997EDE">
      <w:pPr>
        <w:spacing w:after="0" w:line="240" w:lineRule="auto"/>
        <w:jc w:val="both"/>
        <w:rPr>
          <w:rFonts w:ascii="Arial" w:hAnsi="Arial" w:cs="Arial"/>
        </w:rPr>
      </w:pPr>
    </w:p>
    <w:p w:rsidR="00997EDE" w:rsidRPr="002F74EF" w:rsidRDefault="00997EDE" w:rsidP="00997EDE">
      <w:pPr>
        <w:pStyle w:val="Odsekzoznamu"/>
        <w:numPr>
          <w:ilvl w:val="0"/>
          <w:numId w:val="21"/>
        </w:numPr>
        <w:tabs>
          <w:tab w:val="left" w:pos="426"/>
          <w:tab w:val="left" w:pos="567"/>
        </w:tabs>
        <w:ind w:left="426" w:hanging="426"/>
        <w:jc w:val="both"/>
        <w:rPr>
          <w:rFonts w:cs="Arial"/>
          <w:b/>
          <w:sz w:val="22"/>
          <w:szCs w:val="22"/>
        </w:rPr>
      </w:pPr>
      <w:r w:rsidRPr="002F74EF">
        <w:rPr>
          <w:rFonts w:cs="Arial"/>
          <w:b/>
          <w:sz w:val="22"/>
          <w:szCs w:val="22"/>
        </w:rPr>
        <w:t>Práva a povinnosti objednávateľa sú nasledovné:</w:t>
      </w:r>
    </w:p>
    <w:p w:rsidR="00997EDE" w:rsidRPr="002F74EF" w:rsidRDefault="00997EDE" w:rsidP="00997EDE">
      <w:pPr>
        <w:tabs>
          <w:tab w:val="left" w:pos="426"/>
          <w:tab w:val="left" w:pos="567"/>
        </w:tabs>
        <w:spacing w:after="0" w:line="240" w:lineRule="auto"/>
        <w:ind w:left="426" w:hanging="426"/>
        <w:jc w:val="both"/>
        <w:rPr>
          <w:rFonts w:ascii="Arial" w:hAnsi="Arial" w:cs="Arial"/>
          <w:b/>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 xml:space="preserve">1. </w:t>
      </w:r>
      <w:r w:rsidRPr="002F74EF">
        <w:rPr>
          <w:rFonts w:ascii="Arial" w:hAnsi="Arial" w:cs="Arial"/>
        </w:rPr>
        <w:tab/>
        <w:t>Objednávateľ je povinný predmetné zariadenia prevádzkovať podľa pokynov výrobcu uvedených v návode, prípadne na základe písomných pokynov a odporúčaní poskytovateľa.</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 xml:space="preserve">2. </w:t>
      </w:r>
      <w:r w:rsidRPr="002F74EF">
        <w:rPr>
          <w:rFonts w:ascii="Arial" w:hAnsi="Arial" w:cs="Arial"/>
        </w:rPr>
        <w:tab/>
        <w:t>Objednávateľ je povinný vykonať všetky potrebné kroky k zabráneniu vzniku škôd, príp. následných škôd súvisiacich s prípadnou haváriou klimatizačných zariadení, ktoré sú predmetom  servisných prác podľa tejto zmluvy.</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 xml:space="preserve">3. </w:t>
      </w:r>
      <w:r w:rsidRPr="002F74EF">
        <w:rPr>
          <w:rFonts w:ascii="Arial" w:hAnsi="Arial" w:cs="Arial"/>
        </w:rPr>
        <w:tab/>
        <w:t>Objednávateľ je povinný zabezpečiť alebo umožniť parkovanie servisného vozidla poskytovateľa v mieste plnenia, a to po celú dobu poskytovania predmetu tejto zmluvy.</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4.</w:t>
      </w:r>
      <w:r w:rsidRPr="002F74EF">
        <w:rPr>
          <w:rFonts w:ascii="Arial" w:hAnsi="Arial" w:cs="Arial"/>
        </w:rPr>
        <w:tab/>
        <w:t xml:space="preserve">Objednávateľ v súvislosti s plnením servisných prác zodpovedá za ochranu </w:t>
      </w:r>
      <w:r w:rsidRPr="002F74EF">
        <w:rPr>
          <w:rFonts w:ascii="Arial" w:hAnsi="Arial" w:cs="Arial"/>
        </w:rPr>
        <w:br/>
        <w:t>a bezpečnosť zdravia pri práci zamestnancov poskytovateľa.</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lastRenderedPageBreak/>
        <w:t xml:space="preserve">5. </w:t>
      </w:r>
      <w:r w:rsidRPr="002F74EF">
        <w:rPr>
          <w:rFonts w:ascii="Arial" w:hAnsi="Arial" w:cs="Arial"/>
        </w:rPr>
        <w:tab/>
        <w:t>Objednávateľ v súvislosti s plnením servisných prác nezodpovedá za majetok poskytovateľa, ktorý na čas výkonu servisných prác vnesie poskytovateľ do dohodnutého miesta plnenia.</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 xml:space="preserve">6. </w:t>
      </w:r>
      <w:r w:rsidRPr="002F74EF">
        <w:rPr>
          <w:rFonts w:ascii="Arial" w:hAnsi="Arial" w:cs="Arial"/>
        </w:rPr>
        <w:tab/>
        <w:t xml:space="preserve">Objednávateľ je povinný udržiavať v riadnom stave projektovú a technickú dokumentáciu klimatizačného zariadenia, ktorého  servisné práce sú predmetom tejto zmluvy </w:t>
      </w:r>
      <w:r w:rsidRPr="002F74EF">
        <w:rPr>
          <w:rFonts w:ascii="Arial" w:hAnsi="Arial" w:cs="Arial"/>
        </w:rPr>
        <w:br/>
        <w:t>a na požiadanie ju predložiť zamestnancom poskytovateľa.</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 xml:space="preserve">7. </w:t>
      </w:r>
      <w:r w:rsidRPr="002F74EF">
        <w:rPr>
          <w:rFonts w:ascii="Arial" w:hAnsi="Arial" w:cs="Arial"/>
        </w:rPr>
        <w:tab/>
        <w:t>Objednávateľ je povinný pri preberaní dokladu o poskytnutí servisných prác podľa tejto zmluvy potvrdiť zápis o ich vykonaní. Každé poskytnutie servisných prác v dohodnutom mieste a čase plnenia je oprávnený zástupca objednávateľa povinný v prítomnosti zástupcu poskytovateľa skontrolovať a riadne overiť funkčnosť klimatizačného zariadenia.</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8.</w:t>
      </w:r>
      <w:r w:rsidRPr="002F74EF">
        <w:rPr>
          <w:rFonts w:ascii="Arial" w:hAnsi="Arial" w:cs="Arial"/>
        </w:rPr>
        <w:tab/>
        <w:t>Na základe povinností ustanovených v § 12 zákona o verejnom obstarávaní objednávateľ vyhotoví referenciu na plnenia podľa článku V tejto zmluvy do 30 dní po skončení kalendárneho polroka za  predchádzajúci kalendárny polrok súhrnne za všetky plnenia, ak ide o opakované plnenia alebo do 30 dní odo dňa skončenia plnenia tejto zmluvy alebo jej časti, ktorá spĺňa požiadavku funkčného celku.</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pStyle w:val="Zkladntext21"/>
        <w:tabs>
          <w:tab w:val="left" w:pos="426"/>
        </w:tabs>
        <w:ind w:left="426" w:hanging="426"/>
        <w:jc w:val="both"/>
        <w:rPr>
          <w:rFonts w:eastAsiaTheme="minorHAnsi" w:cs="Arial"/>
          <w:sz w:val="22"/>
          <w:szCs w:val="22"/>
          <w:lang w:val="sk-SK" w:eastAsia="en-US"/>
        </w:rPr>
      </w:pPr>
      <w:r w:rsidRPr="002F74EF">
        <w:rPr>
          <w:rFonts w:eastAsiaTheme="minorHAnsi" w:cs="Arial"/>
          <w:sz w:val="22"/>
          <w:szCs w:val="22"/>
          <w:lang w:val="sk-SK" w:eastAsia="en-US"/>
        </w:rPr>
        <w:t xml:space="preserve">9. </w:t>
      </w:r>
      <w:r w:rsidRPr="002F74EF">
        <w:rPr>
          <w:rFonts w:eastAsiaTheme="minorHAnsi" w:cs="Arial"/>
          <w:sz w:val="22"/>
          <w:szCs w:val="22"/>
          <w:lang w:val="sk-SK" w:eastAsia="en-US"/>
        </w:rPr>
        <w:tab/>
        <w:t xml:space="preserve">Objednávateľ je oprávnený nepodpísať doklad o poskytnutí servisných prác uvedených </w:t>
      </w:r>
      <w:r w:rsidRPr="002F74EF">
        <w:rPr>
          <w:rFonts w:eastAsiaTheme="minorHAnsi" w:cs="Arial"/>
          <w:sz w:val="22"/>
          <w:szCs w:val="22"/>
          <w:lang w:val="sk-SK" w:eastAsia="en-US"/>
        </w:rPr>
        <w:br/>
        <w:t>v predmete tejto zmluvy, pokiaľ sú v ňom uvedené informácie, ktoré nezodpovedajú skutočnosti resp. ktoré sú v rozpore s predmetom tejto zmluvy</w:t>
      </w:r>
    </w:p>
    <w:p w:rsidR="00997EDE" w:rsidRPr="002F74EF" w:rsidRDefault="00997EDE" w:rsidP="00997EDE">
      <w:pPr>
        <w:tabs>
          <w:tab w:val="left" w:pos="426"/>
          <w:tab w:val="left" w:pos="567"/>
        </w:tabs>
        <w:spacing w:after="0" w:line="240" w:lineRule="auto"/>
        <w:ind w:left="426" w:hanging="426"/>
        <w:jc w:val="both"/>
        <w:rPr>
          <w:rFonts w:ascii="Arial" w:eastAsia="Times New Roman" w:hAnsi="Arial" w:cs="Arial"/>
          <w:snapToGrid w:val="0"/>
          <w:lang w:eastAsia="sk-SK"/>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 xml:space="preserve">10. </w:t>
      </w:r>
      <w:r w:rsidRPr="002F74EF">
        <w:rPr>
          <w:rFonts w:ascii="Arial" w:hAnsi="Arial" w:cs="Arial"/>
        </w:rPr>
        <w:tab/>
        <w:t>Objednávateľ je oprávnený nepodpísať doklad o poskytnutí servisných prác a odmietnuť prevziať poskytované služby, najmä vtedy ak majú také vady, ktoré bránia používaniu klimatizačných zariadení objednávateľa a pri porušení povinností poskytovateľa.</w:t>
      </w:r>
    </w:p>
    <w:p w:rsidR="00997EDE" w:rsidRPr="002F74EF" w:rsidRDefault="00997EDE" w:rsidP="00997EDE">
      <w:pPr>
        <w:tabs>
          <w:tab w:val="left" w:pos="567"/>
        </w:tabs>
        <w:spacing w:after="0" w:line="240" w:lineRule="auto"/>
        <w:ind w:left="567" w:hanging="567"/>
        <w:jc w:val="both"/>
        <w:rPr>
          <w:rFonts w:ascii="Arial" w:hAnsi="Arial" w:cs="Arial"/>
        </w:rPr>
      </w:pPr>
    </w:p>
    <w:p w:rsidR="00997EDE" w:rsidRPr="002F74EF" w:rsidRDefault="00997EDE" w:rsidP="00997EDE">
      <w:pPr>
        <w:pStyle w:val="Odsekzoznamu"/>
        <w:numPr>
          <w:ilvl w:val="0"/>
          <w:numId w:val="21"/>
        </w:numPr>
        <w:tabs>
          <w:tab w:val="left" w:pos="426"/>
        </w:tabs>
        <w:ind w:left="426" w:hanging="426"/>
        <w:jc w:val="both"/>
        <w:rPr>
          <w:rFonts w:cs="Arial"/>
          <w:b/>
          <w:sz w:val="22"/>
          <w:szCs w:val="22"/>
        </w:rPr>
      </w:pPr>
      <w:r w:rsidRPr="002F74EF">
        <w:rPr>
          <w:rFonts w:cs="Arial"/>
          <w:b/>
          <w:sz w:val="22"/>
          <w:szCs w:val="22"/>
        </w:rPr>
        <w:t>Práva a povinnosti poskytovateľa sú nasledovné:</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1. </w:t>
      </w:r>
      <w:r w:rsidRPr="002F74EF">
        <w:rPr>
          <w:rFonts w:ascii="Arial" w:hAnsi="Arial" w:cs="Arial"/>
        </w:rPr>
        <w:tab/>
        <w:t>Poskytovateľ sa zaväzuje poskytnúť dohodnuté servisné práce v rozsahu tejto zmluvy a jej príloh vo vlastnom mene a na vlastnú zodpovednosť, a to iba osobami, ktoré v plnej miere spĺňajú predpísané odborné kvalifikačné predpoklady pre výkon servisných prác.</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2. </w:t>
      </w:r>
      <w:r w:rsidRPr="002F74EF">
        <w:rPr>
          <w:rFonts w:ascii="Arial" w:hAnsi="Arial" w:cs="Arial"/>
        </w:rPr>
        <w:tab/>
        <w:t>Poskytovateľ sa zaväzuje predmet zmluvy uskutočňovať technológiou predpísanou výrobcom klimatizačného zariadenia.</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3. </w:t>
      </w:r>
      <w:r w:rsidRPr="002F74EF">
        <w:rPr>
          <w:rFonts w:ascii="Arial" w:hAnsi="Arial" w:cs="Arial"/>
        </w:rPr>
        <w:tab/>
        <w:t xml:space="preserve">Poskytovateľ sa zaväzuje pri plnení predmetu zmluvy postupovať s odbornou starostlivosťou, dodržiavať všeobecne záväzné právne predpisy, technické normy </w:t>
      </w:r>
      <w:r w:rsidRPr="002F74EF">
        <w:rPr>
          <w:rFonts w:ascii="Arial" w:hAnsi="Arial" w:cs="Arial"/>
        </w:rPr>
        <w:br/>
        <w:t>a podmienky tejto zmluvy.</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pStyle w:val="Odsekzoznamu"/>
        <w:numPr>
          <w:ilvl w:val="0"/>
          <w:numId w:val="16"/>
        </w:numPr>
        <w:tabs>
          <w:tab w:val="left" w:pos="426"/>
        </w:tabs>
        <w:ind w:left="426" w:hanging="426"/>
        <w:jc w:val="both"/>
        <w:rPr>
          <w:rFonts w:cs="Arial"/>
          <w:sz w:val="22"/>
          <w:szCs w:val="22"/>
        </w:rPr>
      </w:pPr>
      <w:r w:rsidRPr="002F74EF">
        <w:rPr>
          <w:rFonts w:cs="Arial"/>
          <w:sz w:val="22"/>
          <w:szCs w:val="22"/>
        </w:rPr>
        <w:t>Ak poskytovateľ využil na preukázanie splnenia podmienok účasti technickej alebo odbornej spôsobilosti vo verejnom obstarávaní, na základe ktorého je uzatvorená táto zmluva, kapacity tretej osoby, je oprávnený v prípade plnenia, ktoré súvisí s poskytnutím týchto kapacít, plniť zmluvu len sám alebo prostredníctvom tej osoby, s ktorou toto postavenie vo verejnom obstarávaní preukázal prostredníctvom písomnej zmluvy. V prípade, ak nedošlo k preukázaniu podmienok účasti treťou osobou a v prípade, ak plnenie kapacitami samotného poskytovateľa nebude možné v plnom rozsahu, je oprávnený poveriť vykonaním časti predmetu tejto zmluvy subdodávateľa. Pri vykonaní  časti servisných prác treťou osobou (subdodávateľom) má poskytovateľ zodpovednosť, akoby servisné práce vykonal sám a takéto zabezpečenie časti predmetu tejto zmluvy nemôže mať negatívny dopad na riadne a včasné poskytnutie dohodnutých servisných prác.</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pStyle w:val="Odsekzoznamu"/>
        <w:numPr>
          <w:ilvl w:val="0"/>
          <w:numId w:val="16"/>
        </w:numPr>
        <w:tabs>
          <w:tab w:val="left" w:pos="426"/>
        </w:tabs>
        <w:ind w:left="426" w:hanging="426"/>
        <w:jc w:val="both"/>
        <w:rPr>
          <w:rFonts w:cs="Arial"/>
          <w:sz w:val="22"/>
          <w:szCs w:val="22"/>
        </w:rPr>
      </w:pPr>
      <w:r w:rsidRPr="002F74EF">
        <w:rPr>
          <w:rFonts w:cs="Arial"/>
          <w:sz w:val="22"/>
          <w:szCs w:val="22"/>
        </w:rPr>
        <w:t xml:space="preserve">V prípade, ak poskytovateľ bude realizovať predmet zákazky tejto zmluvy subdodávateľom/subdodávateľmi tejto zmluvy, je povinný pred podpisom tejto zmluvy </w:t>
      </w:r>
      <w:r w:rsidRPr="002F74EF">
        <w:rPr>
          <w:rFonts w:cs="Arial"/>
          <w:sz w:val="22"/>
          <w:szCs w:val="22"/>
        </w:rPr>
        <w:lastRenderedPageBreak/>
        <w:t>uviesť údaje o všetkých známych subdodávateľoch a údaje o osobe oprávnenej konať za subdodávateľa v rozsahu podľa článku o subdodávateľoch.</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6. </w:t>
      </w:r>
      <w:r w:rsidRPr="002F74EF">
        <w:rPr>
          <w:rFonts w:ascii="Arial" w:hAnsi="Arial" w:cs="Arial"/>
        </w:rPr>
        <w:tab/>
        <w:t>Poskytovateľ sa zaväzuje objednávateľovi predložiť demontované nefunkčné časti klimatizačného zariadenia, ktoré sú predmetom servisných prác v prípade ich výmeny za nové za účelom vizuálnej kontroly, pokiaľ však nie sú tieto časti predmetom reklamačného konania. Demontované nefunkčné časti klimatizačného zariadenia sa poskytovateľ zaväzuje ekologicky zlikvidovať na vlastné náklady.</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eastAsia="Times New Roman" w:hAnsi="Arial" w:cs="Arial"/>
          <w:snapToGrid w:val="0"/>
          <w:lang w:eastAsia="sk-SK"/>
        </w:rPr>
      </w:pPr>
      <w:r w:rsidRPr="002F74EF">
        <w:rPr>
          <w:rFonts w:ascii="Arial" w:hAnsi="Arial" w:cs="Arial"/>
        </w:rPr>
        <w:t xml:space="preserve">7. </w:t>
      </w:r>
      <w:r w:rsidRPr="002F74EF">
        <w:rPr>
          <w:rFonts w:ascii="Arial" w:hAnsi="Arial" w:cs="Arial"/>
        </w:rPr>
        <w:tab/>
      </w:r>
      <w:r w:rsidRPr="002F74EF">
        <w:rPr>
          <w:rFonts w:ascii="Arial" w:eastAsia="Times New Roman" w:hAnsi="Arial" w:cs="Arial"/>
          <w:snapToGrid w:val="0"/>
          <w:lang w:eastAsia="sk-SK"/>
        </w:rPr>
        <w:t xml:space="preserve">Poskytovateľ sa zaväzuje pri poskytovaní </w:t>
      </w:r>
      <w:r w:rsidRPr="002F74EF">
        <w:rPr>
          <w:rFonts w:ascii="Arial" w:hAnsi="Arial" w:cs="Arial"/>
        </w:rPr>
        <w:t>servisných prác</w:t>
      </w:r>
      <w:r w:rsidRPr="002F74EF">
        <w:rPr>
          <w:rFonts w:ascii="Arial" w:eastAsia="Times New Roman" w:hAnsi="Arial" w:cs="Arial"/>
          <w:snapToGrid w:val="0"/>
          <w:lang w:eastAsia="sk-SK"/>
        </w:rPr>
        <w:t xml:space="preserve"> rešpektovať pracovné podmienky objednávateľa a svojou činnosťou neobmedzovať výkon práce zamestnancov objednávateľa.</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8. </w:t>
      </w:r>
      <w:r w:rsidRPr="002F74EF">
        <w:rPr>
          <w:rFonts w:ascii="Arial" w:hAnsi="Arial" w:cs="Arial"/>
        </w:rPr>
        <w:tab/>
        <w:t>Poskytovateľ sa zaväzuje, že pred začatím servisných prác dohodnutých v rozsahu tejto zmluvy a jej príloh odovzdá objednávateľovi zoznam všetkých zamestnancov, príp. ďalších fyzických osôb, ktoré sa budú podieľať na poskytovaní servisných prác, spolu s ich osobnými údajmi, ktoré je objednávateľ oprávnený spracúvať pre účely tejto zmluvy v rozsahu meno, priezvisko, adresa trvalého pobytu.</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9. </w:t>
      </w:r>
      <w:r w:rsidRPr="002F74EF">
        <w:rPr>
          <w:rFonts w:ascii="Arial" w:hAnsi="Arial" w:cs="Arial"/>
        </w:rPr>
        <w:tab/>
        <w:t xml:space="preserve">Poskytovateľ sa zaväzuje dodržiavať všetky platné bezpečnostné, hygienické, požiarne </w:t>
      </w:r>
      <w:r w:rsidRPr="002F74EF">
        <w:rPr>
          <w:rFonts w:ascii="Arial" w:hAnsi="Arial" w:cs="Arial"/>
        </w:rPr>
        <w:br/>
        <w:t>a ekologické predpisy a zabezpečiť vykonanie servisných prác tak, aby nebola ohrozená bezpečnosť jeho zamestnancov, ani zamestnancov objednávateľa, prípadne ďalších osôb zdržujúcich sa so súhlasom objednávateľa a s vedomím poskytovateľa v mieste plnenia. Poskytovateľ taktiež zodpovedá za riadne vybavenie svojich zamestnancov ochrannými pracovnými pomôckami v mieste vykonávania servisných prác.</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10. </w:t>
      </w:r>
      <w:r w:rsidRPr="002F74EF">
        <w:rPr>
          <w:rFonts w:ascii="Arial" w:hAnsi="Arial" w:cs="Arial"/>
        </w:rPr>
        <w:tab/>
        <w:t>Poskytovateľ je povinný pri ukončení poskytovania servisných prác odstrániť z miesta plnenia všetok svoj materiál a očistiť ním znečistené priestory.</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11. </w:t>
      </w:r>
      <w:r w:rsidRPr="002F74EF">
        <w:rPr>
          <w:rFonts w:ascii="Arial" w:hAnsi="Arial" w:cs="Arial"/>
        </w:rPr>
        <w:tab/>
        <w:t>Poskytovateľ zodpovedá za všetky škody spôsobené pri výkone svojich činností objednávateľovi, zamestnancom objednávateľa a tretím osobám zdržujúcim sa so súhlasom objednávateľa v budove, v ktorej poskytovateľ poskytuje servisné práce podľa tejto zmluvy. Poskytovateľ na krytie týchto rizík predloží objednávateľovi poistnú zmluvu na poistenie zodpovednosti za škodu na poistnú sumu najmenej 50 000 eur, a to najneskôr pri podpise tejto zmluvy.</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12. </w:t>
      </w:r>
      <w:r w:rsidRPr="002F74EF">
        <w:rPr>
          <w:rFonts w:ascii="Arial" w:hAnsi="Arial" w:cs="Arial"/>
        </w:rPr>
        <w:tab/>
        <w:t>Poskytovateľ sa zaväzuje zabezpečiť dodržiavanie pracovnej disciplíny svojich zamestnancov, ale aj iných osôb, ak zabezpečujú výkon prác pre poskytovateľa. V prípade, ak objednávateľ zistí, že zamestnanci poskytovateľa, resp. subdodávateľa zjavným spôsobom porušujú pracovnú disciplínu, zásady bezpečnosti a ochrany zdravia pri práci, resp. iné dohodnuté podmienky, môže odstúpiť od zmluvy bez toho, aby poskytovateľovi vznikol nárok na náhradu prípadnej škody, alebo vzniknutých nákladov.</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IX</w:t>
      </w:r>
    </w:p>
    <w:p w:rsidR="00997EDE" w:rsidRPr="002F74EF" w:rsidRDefault="00997EDE" w:rsidP="00997EDE">
      <w:pPr>
        <w:spacing w:after="0" w:line="240" w:lineRule="auto"/>
        <w:jc w:val="center"/>
        <w:rPr>
          <w:rFonts w:ascii="Arial" w:hAnsi="Arial" w:cs="Arial"/>
          <w:b/>
        </w:rPr>
      </w:pPr>
      <w:r w:rsidRPr="002F74EF">
        <w:rPr>
          <w:rFonts w:ascii="Arial" w:hAnsi="Arial" w:cs="Arial"/>
          <w:b/>
        </w:rPr>
        <w:t>Záručná doba a zodpovednosť za vady</w:t>
      </w:r>
    </w:p>
    <w:p w:rsidR="00997EDE" w:rsidRPr="002F74EF" w:rsidRDefault="00997EDE" w:rsidP="00997EDE">
      <w:pPr>
        <w:spacing w:after="0" w:line="240" w:lineRule="auto"/>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1. </w:t>
      </w:r>
      <w:r w:rsidRPr="002F74EF">
        <w:rPr>
          <w:rFonts w:ascii="Arial" w:hAnsi="Arial" w:cs="Arial"/>
        </w:rPr>
        <w:tab/>
        <w:t>Pokiaľ sa zmluvné strany pre konkrétny prípad nedohodnú inak, poskytovateľ sa zaväzuje poskytnúť záručnú dobu</w:t>
      </w:r>
    </w:p>
    <w:p w:rsidR="00997EDE" w:rsidRPr="002F74EF" w:rsidRDefault="00997EDE" w:rsidP="00997EDE">
      <w:pPr>
        <w:tabs>
          <w:tab w:val="left" w:pos="426"/>
        </w:tabs>
        <w:spacing w:after="0" w:line="240" w:lineRule="auto"/>
        <w:ind w:left="426"/>
        <w:jc w:val="both"/>
        <w:rPr>
          <w:rFonts w:ascii="Arial" w:hAnsi="Arial" w:cs="Arial"/>
        </w:rPr>
      </w:pPr>
      <w:r w:rsidRPr="002F74EF">
        <w:rPr>
          <w:rFonts w:ascii="Arial" w:hAnsi="Arial" w:cs="Arial"/>
        </w:rPr>
        <w:t>- na vykonané servisné práce v trvaní 12 mesiacov,</w:t>
      </w:r>
    </w:p>
    <w:p w:rsidR="00997EDE" w:rsidRPr="002F74EF" w:rsidRDefault="00997EDE" w:rsidP="00997EDE">
      <w:pPr>
        <w:tabs>
          <w:tab w:val="left" w:pos="426"/>
        </w:tabs>
        <w:spacing w:after="0" w:line="240" w:lineRule="auto"/>
        <w:ind w:left="426"/>
        <w:jc w:val="both"/>
        <w:rPr>
          <w:rFonts w:ascii="Arial" w:hAnsi="Arial" w:cs="Arial"/>
        </w:rPr>
      </w:pPr>
      <w:r w:rsidRPr="002F74EF">
        <w:rPr>
          <w:rFonts w:ascii="Arial" w:hAnsi="Arial" w:cs="Arial"/>
        </w:rPr>
        <w:t>- na dodaný materiál v trvaní 24 mesiacov.</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2. </w:t>
      </w:r>
      <w:r w:rsidRPr="002F74EF">
        <w:rPr>
          <w:rFonts w:ascii="Arial" w:hAnsi="Arial" w:cs="Arial"/>
        </w:rPr>
        <w:tab/>
        <w:t>Záručná doba začne plynúť dňom podpísania dokladu o vykonaní servisných prác. Záručná doba neplynie v čase, kedy objednávateľ nemohol klimatizačné zariadenie užívať pre vady, za ktoré zodpovedá poskytovateľ.</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lastRenderedPageBreak/>
        <w:t xml:space="preserve">3. </w:t>
      </w:r>
      <w:r w:rsidRPr="002F74EF">
        <w:rPr>
          <w:rFonts w:ascii="Arial" w:hAnsi="Arial" w:cs="Arial"/>
        </w:rPr>
        <w:tab/>
        <w:t xml:space="preserve">Objednávateľ sa zaväzuje uplatniť nároky vyplývajúce zo zodpovednosti za vady </w:t>
      </w:r>
      <w:r w:rsidRPr="002F74EF">
        <w:rPr>
          <w:rFonts w:ascii="Arial" w:hAnsi="Arial" w:cs="Arial"/>
        </w:rPr>
        <w:br/>
        <w:t>u poskytovateľa písomne, a to bezodkladne po zistení vád. Poskytovateľ sa zaväzuje začať s odstraňovaním vád najneskôr do 3 (troch) pracovných dní odo dňa doručenia žiadosti objednávateľa na ich odstránenie a vady bezplatne odstrániť v čo najkratšom čase, najneskôr do 15 (pätnásť) dní od reklamácie vady, ak sa zmluvné strany nedohodnú písomne inak.</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4. </w:t>
      </w:r>
      <w:r w:rsidRPr="002F74EF">
        <w:rPr>
          <w:rFonts w:ascii="Arial" w:hAnsi="Arial" w:cs="Arial"/>
        </w:rPr>
        <w:tab/>
        <w:t>V prípade, ak poskytovateľ nezačne s odstraňovaním vád do 3 (troch) pracovných dní odo dňa doručenia žiadosti objednávateľa, alebo ak vady neodstráni v určenom čase, je objednávateľ oprávnený odstrániť vady sám, alebo prostredníctvom tretej osoby na náklady poskytovateľa. Nárok na náhradu škody objednávateľa týmto nie je dotknutý.</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5.</w:t>
      </w:r>
      <w:r w:rsidRPr="002F74EF">
        <w:rPr>
          <w:rFonts w:ascii="Arial" w:hAnsi="Arial" w:cs="Arial"/>
        </w:rPr>
        <w:tab/>
        <w:t>Neuznanie odôvodnenej reklamácie bude mať vplyv na vyhotovenie referencie poskytovateľa v informačnom systéme, kde sa vedú referencie od verejných obstarávateľov a obstarávateľov v súlade so zákonom o verejnom obstarávaní. Správcom informačného systému je Úrad pre verejné obstarávanie.</w:t>
      </w:r>
    </w:p>
    <w:p w:rsidR="00997EDE" w:rsidRPr="002F74EF" w:rsidRDefault="00997EDE" w:rsidP="00997EDE">
      <w:pPr>
        <w:tabs>
          <w:tab w:val="left" w:pos="567"/>
        </w:tabs>
        <w:spacing w:after="0" w:line="240" w:lineRule="auto"/>
        <w:ind w:left="567" w:hanging="567"/>
        <w:jc w:val="both"/>
        <w:rPr>
          <w:rFonts w:ascii="Arial" w:hAnsi="Arial" w:cs="Arial"/>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X</w:t>
      </w:r>
    </w:p>
    <w:p w:rsidR="00997EDE" w:rsidRPr="002F74EF" w:rsidRDefault="00997EDE" w:rsidP="00997EDE">
      <w:pPr>
        <w:spacing w:after="0" w:line="240" w:lineRule="auto"/>
        <w:jc w:val="center"/>
        <w:rPr>
          <w:rFonts w:ascii="Arial" w:hAnsi="Arial" w:cs="Arial"/>
          <w:b/>
        </w:rPr>
      </w:pPr>
      <w:r w:rsidRPr="002F74EF">
        <w:rPr>
          <w:rFonts w:ascii="Arial" w:hAnsi="Arial" w:cs="Arial"/>
          <w:b/>
        </w:rPr>
        <w:t>Sankcie</w:t>
      </w:r>
    </w:p>
    <w:p w:rsidR="00997EDE" w:rsidRPr="002F74EF" w:rsidRDefault="00997EDE" w:rsidP="00997EDE">
      <w:pPr>
        <w:spacing w:after="0" w:line="240" w:lineRule="auto"/>
        <w:jc w:val="both"/>
        <w:rPr>
          <w:rFonts w:ascii="Arial" w:hAnsi="Arial" w:cs="Arial"/>
        </w:rPr>
      </w:pPr>
    </w:p>
    <w:p w:rsidR="00997EDE" w:rsidRPr="002F74EF" w:rsidRDefault="00997EDE" w:rsidP="00997EDE">
      <w:pPr>
        <w:pStyle w:val="Odsekzoznamu"/>
        <w:numPr>
          <w:ilvl w:val="0"/>
          <w:numId w:val="5"/>
        </w:numPr>
        <w:tabs>
          <w:tab w:val="left" w:pos="426"/>
        </w:tabs>
        <w:ind w:left="426" w:hanging="426"/>
        <w:jc w:val="both"/>
        <w:rPr>
          <w:rFonts w:cs="Arial"/>
          <w:sz w:val="22"/>
          <w:szCs w:val="22"/>
        </w:rPr>
      </w:pPr>
      <w:r w:rsidRPr="002F74EF">
        <w:rPr>
          <w:rFonts w:cs="Arial"/>
          <w:sz w:val="22"/>
          <w:szCs w:val="22"/>
        </w:rPr>
        <w:t xml:space="preserve">V prípade, ak poskytovateľ nesplní včas svoju zmluvnú povinnosť špecifikovanú v Čl. VI ods. 1 a 2 tejto zmluvy, poskytovateľ sa výslovne zaväzuje objednávateľovi uhradiť zmluvnú pokutu vo výške </w:t>
      </w:r>
      <w:r w:rsidRPr="002F74EF">
        <w:rPr>
          <w:rFonts w:cs="Arial"/>
          <w:b/>
          <w:sz w:val="22"/>
          <w:szCs w:val="22"/>
        </w:rPr>
        <w:t>0,05 %</w:t>
      </w:r>
      <w:r w:rsidRPr="002F74EF">
        <w:rPr>
          <w:rFonts w:cs="Arial"/>
          <w:sz w:val="22"/>
          <w:szCs w:val="22"/>
        </w:rPr>
        <w:t xml:space="preserve"> z ceny predmetu tejto zmluvy, vrátane DPH, za každý i začatý deň omeškania, minimálne však vo výške 20,- EUR (slovom dvadsať eur). Týmto ustanovením o zmluvnej pokute nie je dotknutý prípadný nárok objednávateľa na náhradu škody, ktorá vznikne objednávateľovi porušením povinností poskytovateľa. </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2. </w:t>
      </w:r>
      <w:r w:rsidRPr="002F74EF">
        <w:rPr>
          <w:rFonts w:ascii="Arial" w:hAnsi="Arial" w:cs="Arial"/>
        </w:rPr>
        <w:tab/>
        <w:t xml:space="preserve">V prípade, ak poskytovateľ nedodrží dohodnutý termín začatia odstraňovania vád podľa </w:t>
      </w:r>
      <w:r w:rsidRPr="002F74EF">
        <w:rPr>
          <w:rFonts w:ascii="Arial" w:hAnsi="Arial" w:cs="Arial"/>
        </w:rPr>
        <w:br/>
        <w:t>Čl. IX ods. 3 tejto zmluvy, poskytovateľ sa výslovne zaväzuje uhradiť objednávateľovi zmluvnú pokutu vo výške 20,- EUR (slovom dvadsať eur) za každý i začatý deň omeškania.</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3. </w:t>
      </w:r>
      <w:r w:rsidRPr="002F74EF">
        <w:rPr>
          <w:rFonts w:ascii="Arial" w:hAnsi="Arial" w:cs="Arial"/>
        </w:rPr>
        <w:tab/>
        <w:t xml:space="preserve">V prípade, ak poskytovateľ neodstráni reklamované vady v termíne dohodnutom podľa </w:t>
      </w:r>
      <w:r w:rsidRPr="002F74EF">
        <w:rPr>
          <w:rFonts w:ascii="Arial" w:hAnsi="Arial" w:cs="Arial"/>
        </w:rPr>
        <w:br/>
        <w:t>Čl. IX ods. 3 tejto zmluvy, poskytovateľ sa výslovne zaväzuje uhradiť objednávateľovi zmluvnú pokutu vo výške 20,- EUR (slovom dvadsať eur) za každý i začatý deň omeškania.</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contextualSpacing/>
        <w:jc w:val="both"/>
        <w:rPr>
          <w:rFonts w:ascii="Arial" w:eastAsia="Times New Roman" w:hAnsi="Arial" w:cs="Arial"/>
          <w:lang w:eastAsia="sk-SK"/>
        </w:rPr>
      </w:pPr>
      <w:r w:rsidRPr="002F74EF">
        <w:rPr>
          <w:rFonts w:ascii="Arial" w:eastAsia="Times New Roman" w:hAnsi="Arial" w:cs="Arial"/>
          <w:lang w:eastAsia="sk-SK"/>
        </w:rPr>
        <w:t>4.</w:t>
      </w:r>
      <w:r w:rsidRPr="002F74EF">
        <w:rPr>
          <w:rFonts w:ascii="Arial" w:eastAsia="Times New Roman" w:hAnsi="Arial" w:cs="Arial"/>
          <w:lang w:eastAsia="sk-SK"/>
        </w:rPr>
        <w:tab/>
        <w:t xml:space="preserve">V prípade, ak sa objednávateľ omešká s úhradou faktúry, zmluvné strany sa dohodli, </w:t>
      </w:r>
      <w:r w:rsidRPr="002F74EF">
        <w:rPr>
          <w:rFonts w:ascii="Arial" w:eastAsia="Times New Roman" w:hAnsi="Arial" w:cs="Arial"/>
          <w:lang w:eastAsia="sk-SK"/>
        </w:rPr>
        <w:br/>
        <w:t xml:space="preserve">že poskytovateľ je oprávnený požadovať od objednávateľa úrok z omeškania </w:t>
      </w:r>
      <w:r w:rsidRPr="002F74EF">
        <w:rPr>
          <w:rFonts w:ascii="Arial" w:hAnsi="Arial" w:cs="Arial"/>
        </w:rPr>
        <w:t>a výška úrokov z omeškania bude stanovená podľa platných právnych predpisov.</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5. </w:t>
      </w:r>
      <w:r w:rsidRPr="002F74EF">
        <w:rPr>
          <w:rFonts w:ascii="Arial" w:hAnsi="Arial" w:cs="Arial"/>
        </w:rPr>
        <w:tab/>
        <w:t xml:space="preserve">Zmluvné pokuty dojednané touto zmluvou povinná strana uhradí nezávisle od toho, </w:t>
      </w:r>
      <w:r w:rsidRPr="002F74EF">
        <w:rPr>
          <w:rFonts w:ascii="Arial" w:hAnsi="Arial" w:cs="Arial"/>
        </w:rPr>
        <w:br/>
        <w:t>či a v akej výške vznikne druhej zmluvnej strane v tejto súvislosti škoda, ktorú možno vymáhať samostatne.</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jc w:val="center"/>
        <w:rPr>
          <w:rFonts w:ascii="Arial" w:hAnsi="Arial" w:cs="Arial"/>
          <w:b/>
        </w:rPr>
      </w:pPr>
      <w:r w:rsidRPr="002F74EF">
        <w:rPr>
          <w:rFonts w:ascii="Arial" w:hAnsi="Arial" w:cs="Arial"/>
          <w:b/>
        </w:rPr>
        <w:t>Čl. XI</w:t>
      </w:r>
    </w:p>
    <w:p w:rsidR="00997EDE" w:rsidRPr="002F74EF" w:rsidRDefault="00997EDE" w:rsidP="00997EDE">
      <w:pPr>
        <w:tabs>
          <w:tab w:val="left" w:pos="426"/>
        </w:tabs>
        <w:spacing w:after="0" w:line="240" w:lineRule="auto"/>
        <w:ind w:left="426" w:hanging="426"/>
        <w:jc w:val="center"/>
        <w:rPr>
          <w:rFonts w:ascii="Arial" w:hAnsi="Arial" w:cs="Arial"/>
          <w:b/>
        </w:rPr>
      </w:pPr>
      <w:r w:rsidRPr="002F74EF">
        <w:rPr>
          <w:rFonts w:ascii="Arial" w:hAnsi="Arial" w:cs="Arial"/>
          <w:b/>
        </w:rPr>
        <w:t>Zánik zmluvy</w:t>
      </w:r>
    </w:p>
    <w:p w:rsidR="00997EDE" w:rsidRPr="002F74EF" w:rsidRDefault="00997EDE" w:rsidP="00997EDE">
      <w:pPr>
        <w:tabs>
          <w:tab w:val="left" w:pos="426"/>
        </w:tabs>
        <w:spacing w:after="0" w:line="240" w:lineRule="auto"/>
        <w:ind w:left="426" w:hanging="426"/>
        <w:rPr>
          <w:rFonts w:ascii="Arial" w:hAnsi="Arial" w:cs="Arial"/>
        </w:rPr>
      </w:pPr>
    </w:p>
    <w:p w:rsidR="00997EDE" w:rsidRPr="002F74EF" w:rsidRDefault="00997EDE" w:rsidP="00997EDE">
      <w:pPr>
        <w:pStyle w:val="Default"/>
        <w:tabs>
          <w:tab w:val="left" w:pos="426"/>
        </w:tabs>
        <w:ind w:left="426" w:hanging="426"/>
        <w:jc w:val="both"/>
        <w:rPr>
          <w:rFonts w:eastAsiaTheme="minorHAnsi"/>
          <w:color w:val="auto"/>
          <w:sz w:val="22"/>
          <w:szCs w:val="22"/>
          <w:lang w:eastAsia="en-US"/>
        </w:rPr>
      </w:pPr>
      <w:r w:rsidRPr="002F74EF">
        <w:rPr>
          <w:rFonts w:eastAsiaTheme="minorHAnsi"/>
          <w:color w:val="auto"/>
          <w:sz w:val="22"/>
          <w:szCs w:val="22"/>
          <w:lang w:eastAsia="en-US"/>
        </w:rPr>
        <w:t>1.</w:t>
      </w:r>
      <w:r w:rsidRPr="002F74EF">
        <w:rPr>
          <w:rFonts w:eastAsiaTheme="minorHAnsi"/>
          <w:color w:val="auto"/>
          <w:sz w:val="22"/>
          <w:szCs w:val="22"/>
          <w:lang w:eastAsia="en-US"/>
        </w:rPr>
        <w:tab/>
        <w:t xml:space="preserve">Táto zmluva sa uzatvára na dobu určitú, a to na obdobie odo dňa nadobudnutia účinnosti zmluvy do </w:t>
      </w:r>
      <w:r w:rsidRPr="002F74EF">
        <w:rPr>
          <w:rFonts w:eastAsiaTheme="minorHAnsi"/>
          <w:b/>
          <w:color w:val="auto"/>
          <w:sz w:val="22"/>
          <w:szCs w:val="22"/>
          <w:lang w:eastAsia="en-US"/>
        </w:rPr>
        <w:t>31.12.2023</w:t>
      </w:r>
      <w:r w:rsidRPr="002F74EF">
        <w:rPr>
          <w:rFonts w:eastAsiaTheme="minorHAnsi"/>
          <w:color w:val="auto"/>
          <w:sz w:val="22"/>
          <w:szCs w:val="22"/>
          <w:lang w:eastAsia="en-US"/>
        </w:rPr>
        <w:t>, resp. do boby, keď dohodnutá zmluvná cena za poskytovanie služieb dosiahne maximálnu dohodnutú sumu 4</w:t>
      </w:r>
      <w:r>
        <w:rPr>
          <w:rFonts w:eastAsiaTheme="minorHAnsi"/>
          <w:color w:val="auto"/>
          <w:sz w:val="22"/>
          <w:szCs w:val="22"/>
          <w:lang w:eastAsia="en-US"/>
        </w:rPr>
        <w:t>0</w:t>
      </w:r>
      <w:r w:rsidRPr="002F74EF">
        <w:rPr>
          <w:rFonts w:eastAsiaTheme="minorHAnsi"/>
          <w:color w:val="auto"/>
          <w:sz w:val="22"/>
          <w:szCs w:val="22"/>
          <w:lang w:eastAsia="en-US"/>
        </w:rPr>
        <w:t xml:space="preserve"> </w:t>
      </w:r>
      <w:r>
        <w:rPr>
          <w:rFonts w:eastAsiaTheme="minorHAnsi"/>
          <w:color w:val="auto"/>
          <w:sz w:val="22"/>
          <w:szCs w:val="22"/>
          <w:lang w:eastAsia="en-US"/>
        </w:rPr>
        <w:t>65</w:t>
      </w:r>
      <w:r w:rsidRPr="002F74EF">
        <w:rPr>
          <w:rFonts w:eastAsiaTheme="minorHAnsi"/>
          <w:color w:val="auto"/>
          <w:sz w:val="22"/>
          <w:szCs w:val="22"/>
          <w:lang w:eastAsia="en-US"/>
        </w:rPr>
        <w:t>0,- EUR bez DPH (slovom štyridsať</w:t>
      </w:r>
      <w:r>
        <w:rPr>
          <w:rFonts w:eastAsiaTheme="minorHAnsi"/>
          <w:color w:val="auto"/>
          <w:sz w:val="22"/>
          <w:szCs w:val="22"/>
          <w:lang w:eastAsia="en-US"/>
        </w:rPr>
        <w:t>tisícšetopäťdesiat</w:t>
      </w:r>
      <w:r w:rsidRPr="002F74EF">
        <w:rPr>
          <w:rFonts w:eastAsiaTheme="minorHAnsi"/>
          <w:color w:val="auto"/>
          <w:sz w:val="22"/>
          <w:szCs w:val="22"/>
          <w:lang w:eastAsia="en-US"/>
        </w:rPr>
        <w:t xml:space="preserve"> eur), podľa toho, ktorá z právnych skutočností nastane skôr. </w:t>
      </w:r>
    </w:p>
    <w:p w:rsidR="00997EDE" w:rsidRPr="002F74EF" w:rsidRDefault="00997EDE" w:rsidP="00997EDE">
      <w:pPr>
        <w:tabs>
          <w:tab w:val="left" w:pos="426"/>
        </w:tabs>
        <w:spacing w:after="0" w:line="240" w:lineRule="auto"/>
        <w:ind w:left="426" w:hanging="426"/>
        <w:rPr>
          <w:rFonts w:ascii="Arial" w:hAnsi="Arial" w:cs="Arial"/>
          <w:b/>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 xml:space="preserve">2. </w:t>
      </w:r>
      <w:r w:rsidRPr="002F74EF">
        <w:rPr>
          <w:rFonts w:ascii="Arial" w:hAnsi="Arial" w:cs="Arial"/>
        </w:rPr>
        <w:tab/>
        <w:t>Pred uplynutím dohodnutej doby môžu zmluvné strany zmluvu ukončiť</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a)</w:t>
      </w:r>
      <w:r w:rsidRPr="002F74EF">
        <w:rPr>
          <w:rFonts w:ascii="Arial" w:hAnsi="Arial" w:cs="Arial"/>
        </w:rPr>
        <w:tab/>
        <w:t>kedykoľvek, dohodou zmluvných strán, pričom platnosť zmluvy skončí dňom dohodnutým v písomnom vyhotovení dohody,</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b)</w:t>
      </w:r>
      <w:r w:rsidRPr="002F74EF">
        <w:rPr>
          <w:rFonts w:ascii="Arial" w:hAnsi="Arial" w:cs="Arial"/>
        </w:rPr>
        <w:tab/>
        <w:t>odstúpením od zmluvy,</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lastRenderedPageBreak/>
        <w:t>c)</w:t>
      </w:r>
      <w:r w:rsidRPr="002F74EF">
        <w:rPr>
          <w:rFonts w:ascii="Arial" w:hAnsi="Arial" w:cs="Arial"/>
        </w:rPr>
        <w:tab/>
        <w:t>výpoveďou.</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 xml:space="preserve">3. </w:t>
      </w:r>
      <w:r w:rsidRPr="002F74EF">
        <w:rPr>
          <w:rFonts w:ascii="Arial" w:hAnsi="Arial" w:cs="Arial"/>
        </w:rPr>
        <w:tab/>
        <w:t>Zmluvné strany majú právo od zmluvy odstúpiť v prípade podstatného porušenia tejto zmluvy ktoroukoľvek zo zmluvných strán. Za podstatné porušenie zmluvy objednávateľom sa považuje, ak objednávateľ neplní, alebo nie je schopný plniť povinnosti pre neho vyplývajúce z tejto zmluvy, pričom na toto porušenie poskytovateľ písomne objednávateľa upozornil, avšak objednávateľ svoju povinnosť nesplnil ani v dodatočnej primeranej lehote poskytnutej v písomnom upozornení.</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 xml:space="preserve">4. </w:t>
      </w:r>
      <w:r w:rsidRPr="002F74EF">
        <w:rPr>
          <w:rFonts w:ascii="Arial" w:hAnsi="Arial" w:cs="Arial"/>
        </w:rPr>
        <w:tab/>
        <w:t>Za podstatné porušenie zmluvy poskytovateľom sa považuje, ak poskytovateľ nesplní nasledujúce povinnosti:</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a)</w:t>
      </w:r>
      <w:r w:rsidRPr="002F74EF">
        <w:rPr>
          <w:rFonts w:ascii="Arial" w:hAnsi="Arial" w:cs="Arial"/>
        </w:rPr>
        <w:tab/>
        <w:t>omešká sa s poskytovaním plnenia podľa článku VI tejto zmluvy o viac ako 15 (pätnásť) dní,</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 xml:space="preserve">b) </w:t>
      </w:r>
      <w:r w:rsidRPr="002F74EF">
        <w:rPr>
          <w:rFonts w:ascii="Arial" w:hAnsi="Arial" w:cs="Arial"/>
        </w:rPr>
        <w:tab/>
        <w:t>neposkytuje dohodnutý predmet zmluvy v rozsahu, kvalite a cene podľa tejto zmluvy a príslušnej objednávky alebo ich poskytuje s vadami,</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 xml:space="preserve">c) </w:t>
      </w:r>
      <w:r w:rsidRPr="002F74EF">
        <w:rPr>
          <w:rFonts w:ascii="Arial" w:hAnsi="Arial" w:cs="Arial"/>
        </w:rPr>
        <w:tab/>
        <w:t>opakovane neodstráni reklamovanú vadu poskytovaného predmetu zmluvy v určenom čase,</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 xml:space="preserve">d) </w:t>
      </w:r>
      <w:r w:rsidRPr="002F74EF">
        <w:rPr>
          <w:rFonts w:ascii="Arial" w:hAnsi="Arial" w:cs="Arial"/>
        </w:rPr>
        <w:tab/>
        <w:t>neposkytne plnenie, s ktorým je v omeškaní, ani v dodatočnej objednávateľom stanovenej lehote.</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pStyle w:val="Odsekzoznamu"/>
        <w:tabs>
          <w:tab w:val="left" w:pos="426"/>
        </w:tabs>
        <w:ind w:left="426" w:hanging="426"/>
        <w:jc w:val="both"/>
        <w:rPr>
          <w:rFonts w:cs="Arial"/>
          <w:sz w:val="22"/>
          <w:szCs w:val="22"/>
        </w:rPr>
      </w:pPr>
      <w:r w:rsidRPr="002F74EF">
        <w:rPr>
          <w:rFonts w:cs="Arial"/>
          <w:sz w:val="22"/>
          <w:szCs w:val="22"/>
        </w:rPr>
        <w:t>5.</w:t>
      </w:r>
      <w:r w:rsidRPr="002F74EF">
        <w:rPr>
          <w:rFonts w:cs="Arial"/>
          <w:sz w:val="22"/>
          <w:szCs w:val="22"/>
        </w:rPr>
        <w:tab/>
        <w:t>Za podstatné porušenie zmluvy zo strany objednávateľa sa považuje tiež omeškanie objednávateľa s úhradou ceny za servisné práce podľa článku VII ods. 6.2 zmluvy, o viac ako 30 (tridsať) kalendárnych dní.</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 xml:space="preserve">6. </w:t>
      </w:r>
      <w:r w:rsidRPr="002F74EF">
        <w:rPr>
          <w:rFonts w:ascii="Arial" w:hAnsi="Arial" w:cs="Arial"/>
        </w:rPr>
        <w:tab/>
        <w:t xml:space="preserve">Okrem vyššie uvedených dôvodov má objednávateľ právo odstúpiť od tejto zmluvy </w:t>
      </w:r>
      <w:r w:rsidRPr="002F74EF">
        <w:rPr>
          <w:rFonts w:ascii="Arial" w:hAnsi="Arial" w:cs="Arial"/>
        </w:rPr>
        <w:br/>
        <w:t>aj v prípade, ak bol na majetok poskytovateľa vyhlásený konkurz alebo povolená reštrukturalizácia, alebo poskytovateľ je v likvidácií podľa platných ustanovení Obchodného zákonníka.</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tabs>
          <w:tab w:val="left" w:pos="426"/>
          <w:tab w:val="left" w:pos="567"/>
        </w:tabs>
        <w:spacing w:after="0" w:line="240" w:lineRule="auto"/>
        <w:ind w:left="426" w:hanging="426"/>
        <w:jc w:val="both"/>
        <w:rPr>
          <w:rFonts w:ascii="Arial" w:hAnsi="Arial" w:cs="Arial"/>
        </w:rPr>
      </w:pPr>
      <w:r w:rsidRPr="002F74EF">
        <w:rPr>
          <w:rFonts w:ascii="Arial" w:hAnsi="Arial" w:cs="Arial"/>
        </w:rPr>
        <w:t xml:space="preserve">7. </w:t>
      </w:r>
      <w:r w:rsidRPr="002F74EF">
        <w:rPr>
          <w:rFonts w:ascii="Arial" w:hAnsi="Arial" w:cs="Arial"/>
        </w:rPr>
        <w:tab/>
        <w:t>Odstúpením od zmluvy</w:t>
      </w:r>
      <w:r w:rsidRPr="002F74EF">
        <w:rPr>
          <w:rFonts w:ascii="Arial" w:hAnsi="Arial" w:cs="Arial"/>
          <w:color w:val="3333FF"/>
          <w:u w:val="single"/>
        </w:rPr>
        <w:t>,</w:t>
      </w:r>
      <w:r w:rsidRPr="002F74EF">
        <w:rPr>
          <w:rFonts w:ascii="Arial" w:hAnsi="Arial" w:cs="Arial"/>
        </w:rPr>
        <w:t xml:space="preserve"> zmluva zaniká dňom doručenia písomného oznámenia o odstúpení od zmluvy druhej zmluvnej strane. Pri odstúpení od tejto zmluvy si zmluvné strany vyrovnajú všetky plnenia poskytnuté do času odstúpenia od zmluvy.</w:t>
      </w:r>
    </w:p>
    <w:p w:rsidR="00997EDE" w:rsidRPr="002F74EF" w:rsidRDefault="00997EDE" w:rsidP="00997EDE">
      <w:pPr>
        <w:tabs>
          <w:tab w:val="left" w:pos="426"/>
          <w:tab w:val="left" w:pos="567"/>
        </w:tabs>
        <w:spacing w:after="0" w:line="240" w:lineRule="auto"/>
        <w:ind w:left="426" w:hanging="426"/>
        <w:jc w:val="both"/>
        <w:rPr>
          <w:rFonts w:ascii="Arial" w:hAnsi="Arial" w:cs="Arial"/>
        </w:rPr>
      </w:pPr>
    </w:p>
    <w:p w:rsidR="00997EDE" w:rsidRPr="002F74EF" w:rsidRDefault="00997EDE" w:rsidP="00997EDE">
      <w:pPr>
        <w:pStyle w:val="Odsekzoznamu"/>
        <w:tabs>
          <w:tab w:val="left" w:pos="426"/>
          <w:tab w:val="left" w:pos="567"/>
        </w:tabs>
        <w:ind w:left="426" w:hanging="426"/>
        <w:jc w:val="both"/>
        <w:rPr>
          <w:rFonts w:cs="Arial"/>
          <w:sz w:val="22"/>
          <w:szCs w:val="22"/>
        </w:rPr>
      </w:pPr>
      <w:r w:rsidRPr="002F74EF">
        <w:rPr>
          <w:rFonts w:cs="Arial"/>
          <w:sz w:val="22"/>
          <w:szCs w:val="22"/>
        </w:rPr>
        <w:t>8.</w:t>
      </w:r>
      <w:r w:rsidRPr="002F74EF">
        <w:rPr>
          <w:rFonts w:cs="Arial"/>
          <w:sz w:val="22"/>
          <w:szCs w:val="22"/>
        </w:rPr>
        <w:tab/>
        <w:t xml:space="preserve">Túto zmluvu je možné ukončiť aj písomnou výpoveďou bez uvedenia dôvodu. Výpovedná lehota je 3 mesiace a začne plynúť prvým dňom mesiaca nasledujúceho po dni jej doručenia druhej zmluvnej strane. </w:t>
      </w: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center"/>
        <w:rPr>
          <w:rFonts w:ascii="Arial" w:hAnsi="Arial" w:cs="Arial"/>
          <w:b/>
        </w:rPr>
      </w:pPr>
      <w:r w:rsidRPr="002F74EF">
        <w:rPr>
          <w:rFonts w:ascii="Arial" w:hAnsi="Arial" w:cs="Arial"/>
          <w:b/>
        </w:rPr>
        <w:t>Čl. XII</w:t>
      </w:r>
    </w:p>
    <w:p w:rsidR="00997EDE" w:rsidRPr="002F74EF" w:rsidRDefault="00997EDE" w:rsidP="00997EDE">
      <w:pPr>
        <w:spacing w:after="0" w:line="240" w:lineRule="auto"/>
        <w:jc w:val="center"/>
        <w:rPr>
          <w:rFonts w:ascii="Arial" w:hAnsi="Arial" w:cs="Arial"/>
          <w:b/>
        </w:rPr>
      </w:pPr>
      <w:r w:rsidRPr="002F74EF">
        <w:rPr>
          <w:rFonts w:ascii="Arial" w:hAnsi="Arial" w:cs="Arial"/>
          <w:b/>
        </w:rPr>
        <w:t>Subdodávatelia</w:t>
      </w:r>
    </w:p>
    <w:p w:rsidR="00997EDE" w:rsidRPr="002F74EF" w:rsidRDefault="00997EDE" w:rsidP="00997EDE">
      <w:pPr>
        <w:spacing w:after="0" w:line="240" w:lineRule="auto"/>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r w:rsidRPr="002F74EF">
        <w:rPr>
          <w:rFonts w:ascii="Arial" w:hAnsi="Arial" w:cs="Arial"/>
        </w:rPr>
        <w:t>1.</w:t>
      </w:r>
      <w:r w:rsidRPr="002F74EF">
        <w:rPr>
          <w:rFonts w:ascii="Arial" w:hAnsi="Arial" w:cs="Arial"/>
        </w:rPr>
        <w:tab/>
        <w:t xml:space="preserve">Poskytovateľ môže plnenie predmetu tejto zmluvy zabezpečovať prostredníctvom subdodávateľa/subdodávateľov, ktorých zoznam je uvedený v ponuke poskytovateľa </w:t>
      </w:r>
      <w:r w:rsidRPr="002F74EF">
        <w:rPr>
          <w:rFonts w:ascii="Arial" w:hAnsi="Arial" w:cs="Arial"/>
        </w:rPr>
        <w:br/>
        <w:t>s uvedením nasledovných identifikačných údajov o každom subdodávateľovi/ zo subdodávateľov:</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a)</w:t>
      </w:r>
      <w:r w:rsidRPr="002F74EF">
        <w:rPr>
          <w:rFonts w:ascii="Arial" w:hAnsi="Arial" w:cs="Arial"/>
        </w:rPr>
        <w:tab/>
        <w:t>obchodné meno alebo názov,</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b)</w:t>
      </w:r>
      <w:r w:rsidRPr="002F74EF">
        <w:rPr>
          <w:rFonts w:ascii="Arial" w:hAnsi="Arial" w:cs="Arial"/>
        </w:rPr>
        <w:tab/>
        <w:t xml:space="preserve">sídlo alebo miesto podnikania, </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c)</w:t>
      </w:r>
      <w:r w:rsidRPr="002F74EF">
        <w:rPr>
          <w:rFonts w:ascii="Arial" w:hAnsi="Arial" w:cs="Arial"/>
        </w:rPr>
        <w:tab/>
        <w:t xml:space="preserve">identifikačné číslo (IČO), </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d)</w:t>
      </w:r>
      <w:r w:rsidRPr="002F74EF">
        <w:rPr>
          <w:rFonts w:ascii="Arial" w:hAnsi="Arial" w:cs="Arial"/>
        </w:rPr>
        <w:tab/>
        <w:t xml:space="preserve">osoba oprávnená konať za subdodávateľa (meno a priezvisko, adresa pobytu, dátum narodenia), </w:t>
      </w:r>
    </w:p>
    <w:p w:rsidR="00997EDE" w:rsidRPr="002F74EF" w:rsidRDefault="00997EDE" w:rsidP="00997EDE">
      <w:pPr>
        <w:tabs>
          <w:tab w:val="left" w:pos="851"/>
        </w:tabs>
        <w:spacing w:after="0" w:line="240" w:lineRule="auto"/>
        <w:ind w:left="851" w:hanging="425"/>
        <w:jc w:val="both"/>
        <w:rPr>
          <w:rFonts w:ascii="Arial" w:hAnsi="Arial" w:cs="Arial"/>
        </w:rPr>
      </w:pPr>
      <w:r w:rsidRPr="002F74EF">
        <w:rPr>
          <w:rFonts w:ascii="Arial" w:hAnsi="Arial" w:cs="Arial"/>
        </w:rPr>
        <w:t>e)</w:t>
      </w:r>
      <w:r w:rsidRPr="002F74EF">
        <w:rPr>
          <w:rFonts w:ascii="Arial" w:hAnsi="Arial" w:cs="Arial"/>
        </w:rPr>
        <w:tab/>
        <w:t>vecný podiel plnenia zmluvy (druh a rozsah subdodávky).</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pStyle w:val="Odsekzoznamu"/>
        <w:numPr>
          <w:ilvl w:val="0"/>
          <w:numId w:val="5"/>
        </w:numPr>
        <w:ind w:left="426" w:hanging="426"/>
        <w:jc w:val="both"/>
        <w:rPr>
          <w:rFonts w:cs="Arial"/>
          <w:sz w:val="22"/>
          <w:szCs w:val="22"/>
        </w:rPr>
      </w:pPr>
      <w:r w:rsidRPr="002F74EF">
        <w:rPr>
          <w:rFonts w:cs="Arial"/>
          <w:sz w:val="22"/>
          <w:szCs w:val="22"/>
        </w:rPr>
        <w:t xml:space="preserve">Poskytovateľ je oprávnený zmeniť subdodávateľa v priebehu plnenia tejto zmluvy, a to až po písomnom odsúhlasení zmeny subdodávateľa objednávateľom. Na tento účel je poskytovateľ povinný písomne oznámiť objednávateľovi zmenu subdodávateľa/subdodávateľov a označiť nového subdodávateľa/subdodávateľov </w:t>
      </w:r>
      <w:r w:rsidRPr="002F74EF">
        <w:rPr>
          <w:rFonts w:cs="Arial"/>
          <w:sz w:val="22"/>
          <w:szCs w:val="22"/>
        </w:rPr>
        <w:br/>
      </w:r>
      <w:r w:rsidRPr="002F74EF">
        <w:rPr>
          <w:rFonts w:cs="Arial"/>
          <w:sz w:val="22"/>
          <w:szCs w:val="22"/>
        </w:rPr>
        <w:lastRenderedPageBreak/>
        <w:t>v rozsahu, aký je uvedený v bode 1 tohto článku zmluvy, najmenej päť (5) pracovných dní pred navrhovaným termínom využitia servisných prác subdodávateľa.</w:t>
      </w:r>
    </w:p>
    <w:p w:rsidR="00997EDE" w:rsidRPr="002F74EF" w:rsidRDefault="00997EDE" w:rsidP="00997EDE">
      <w:pPr>
        <w:spacing w:after="0" w:line="240" w:lineRule="auto"/>
        <w:jc w:val="both"/>
        <w:rPr>
          <w:rFonts w:ascii="Arial" w:hAnsi="Arial" w:cs="Arial"/>
        </w:rPr>
      </w:pPr>
    </w:p>
    <w:p w:rsidR="00997EDE" w:rsidRPr="002F74EF" w:rsidRDefault="00997EDE" w:rsidP="00997EDE">
      <w:pPr>
        <w:pStyle w:val="Odsekzoznamu"/>
        <w:numPr>
          <w:ilvl w:val="0"/>
          <w:numId w:val="5"/>
        </w:numPr>
        <w:ind w:left="426" w:hanging="426"/>
        <w:jc w:val="both"/>
        <w:rPr>
          <w:rFonts w:cs="Arial"/>
          <w:sz w:val="22"/>
          <w:szCs w:val="22"/>
        </w:rPr>
      </w:pPr>
      <w:r w:rsidRPr="002F74EF">
        <w:rPr>
          <w:rFonts w:cs="Arial"/>
          <w:sz w:val="22"/>
          <w:szCs w:val="22"/>
        </w:rPr>
        <w:t>Poskytovateľ je zároveň povinný písomne oznámiť kontaktnej osobe objednávateľa akúkoľvek zmenu údajov o subdodávateľovi  do dvoch (2) pracovných dní odo dňa, kedy sa o tejto zmene dozvedel. Zmena identifikačných údajov o subdodávateľovi  (napr. obchodného mena, právnej formy, sídla, štatutárneho orgánu) sa nebude považovať za zmenu vyžadujúcu si uzavretie dodatku k tejto zmluve.</w:t>
      </w:r>
    </w:p>
    <w:p w:rsidR="00997EDE" w:rsidRPr="002F74EF" w:rsidRDefault="00997EDE" w:rsidP="00997EDE">
      <w:pPr>
        <w:spacing w:after="0" w:line="240" w:lineRule="auto"/>
        <w:jc w:val="both"/>
        <w:rPr>
          <w:rFonts w:ascii="Arial" w:hAnsi="Arial" w:cs="Arial"/>
        </w:rPr>
      </w:pPr>
    </w:p>
    <w:p w:rsidR="00997EDE" w:rsidRDefault="00997EDE" w:rsidP="00997EDE">
      <w:pPr>
        <w:pStyle w:val="Odsekzoznamu"/>
        <w:numPr>
          <w:ilvl w:val="0"/>
          <w:numId w:val="5"/>
        </w:numPr>
        <w:ind w:left="426" w:hanging="426"/>
        <w:jc w:val="both"/>
        <w:rPr>
          <w:rFonts w:cs="Arial"/>
          <w:sz w:val="22"/>
          <w:szCs w:val="22"/>
        </w:rPr>
      </w:pPr>
      <w:r w:rsidRPr="002F74EF">
        <w:rPr>
          <w:rFonts w:cs="Arial"/>
          <w:sz w:val="22"/>
          <w:szCs w:val="22"/>
        </w:rPr>
        <w:t>Porušenie povinností podľa tohto článku sa považuje za podstatné porušenie tejto zmluvy.</w:t>
      </w:r>
    </w:p>
    <w:p w:rsidR="00997EDE" w:rsidRPr="0052045B" w:rsidRDefault="00997EDE" w:rsidP="00997EDE">
      <w:pPr>
        <w:pStyle w:val="Odsekzoznamu"/>
        <w:ind w:hanging="720"/>
        <w:rPr>
          <w:rFonts w:cs="Arial"/>
          <w:sz w:val="22"/>
          <w:szCs w:val="22"/>
        </w:rPr>
      </w:pPr>
    </w:p>
    <w:p w:rsidR="00997EDE" w:rsidRPr="002F74EF" w:rsidRDefault="00997EDE" w:rsidP="00997EDE">
      <w:pPr>
        <w:tabs>
          <w:tab w:val="left" w:pos="426"/>
        </w:tabs>
        <w:spacing w:after="0" w:line="240" w:lineRule="auto"/>
        <w:ind w:left="426" w:hanging="426"/>
        <w:jc w:val="center"/>
        <w:rPr>
          <w:rFonts w:ascii="Arial" w:hAnsi="Arial" w:cs="Arial"/>
          <w:b/>
        </w:rPr>
      </w:pPr>
      <w:r w:rsidRPr="002F74EF">
        <w:rPr>
          <w:rFonts w:ascii="Arial" w:hAnsi="Arial" w:cs="Arial"/>
          <w:b/>
        </w:rPr>
        <w:t>Čl. XIII</w:t>
      </w:r>
    </w:p>
    <w:p w:rsidR="00997EDE" w:rsidRPr="002F74EF" w:rsidRDefault="00997EDE" w:rsidP="00997EDE">
      <w:pPr>
        <w:tabs>
          <w:tab w:val="left" w:pos="426"/>
        </w:tabs>
        <w:spacing w:after="0" w:line="240" w:lineRule="auto"/>
        <w:ind w:left="426" w:hanging="426"/>
        <w:jc w:val="center"/>
        <w:rPr>
          <w:rFonts w:ascii="Arial" w:hAnsi="Arial" w:cs="Arial"/>
          <w:b/>
        </w:rPr>
      </w:pPr>
      <w:r w:rsidRPr="002F74EF">
        <w:rPr>
          <w:rFonts w:ascii="Arial" w:hAnsi="Arial" w:cs="Arial"/>
          <w:b/>
        </w:rPr>
        <w:t>Záverečné ustanovenia</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pStyle w:val="Odsekzoznamu"/>
        <w:numPr>
          <w:ilvl w:val="0"/>
          <w:numId w:val="3"/>
        </w:numPr>
        <w:tabs>
          <w:tab w:val="left" w:pos="426"/>
        </w:tabs>
        <w:ind w:left="426" w:hanging="426"/>
        <w:jc w:val="both"/>
        <w:rPr>
          <w:rFonts w:cs="Arial"/>
          <w:sz w:val="22"/>
          <w:szCs w:val="22"/>
        </w:rPr>
      </w:pPr>
      <w:r w:rsidRPr="002F74EF">
        <w:rPr>
          <w:rFonts w:cs="Arial"/>
          <w:sz w:val="22"/>
          <w:szCs w:val="22"/>
        </w:rPr>
        <w:t>Zmluvné strany berú na vedomie, že táto zmluva podlieha povinnému zverejneniu v Centrálnom registri zmlúv. Táto zmluva nadobúda platnosť dňom jej obojstranného podpisu oprávnenými zástupcami oboch zmluvných strán a účinnosť dňom nasledujúcim po dni jej zverejnenia v Centrálnom registri zmlúv. Zmluvu sa zaväzuje zverejniť objednávateľ.</w:t>
      </w:r>
    </w:p>
    <w:p w:rsidR="00997EDE" w:rsidRPr="002F74EF" w:rsidRDefault="00997EDE" w:rsidP="00997EDE">
      <w:pPr>
        <w:tabs>
          <w:tab w:val="left" w:pos="426"/>
        </w:tabs>
        <w:spacing w:after="0" w:line="240" w:lineRule="auto"/>
        <w:ind w:left="426" w:hanging="426"/>
        <w:jc w:val="both"/>
        <w:rPr>
          <w:rFonts w:ascii="Arial" w:hAnsi="Arial" w:cs="Arial"/>
          <w:b/>
        </w:rPr>
      </w:pPr>
    </w:p>
    <w:p w:rsidR="00997EDE" w:rsidRPr="002F74EF" w:rsidRDefault="00997EDE" w:rsidP="00997EDE">
      <w:pPr>
        <w:pStyle w:val="Odsekzoznamu"/>
        <w:numPr>
          <w:ilvl w:val="0"/>
          <w:numId w:val="3"/>
        </w:numPr>
        <w:tabs>
          <w:tab w:val="left" w:pos="426"/>
        </w:tabs>
        <w:ind w:left="426" w:hanging="426"/>
        <w:jc w:val="both"/>
        <w:rPr>
          <w:rFonts w:cs="Arial"/>
          <w:sz w:val="22"/>
          <w:szCs w:val="22"/>
        </w:rPr>
      </w:pPr>
      <w:r w:rsidRPr="002F74EF">
        <w:rPr>
          <w:rFonts w:cs="Arial"/>
          <w:sz w:val="22"/>
          <w:szCs w:val="22"/>
        </w:rPr>
        <w:t>Zmeny tejto zmluvy možno uskutočniť spôsobom, ktorý nesmie byť v rozpore s § 18 zákona o verejnom obstarávaní, len písomnými očíslovanými dodatkami k tejto zmluve, obojstranne riadne podpísanými zmluvnými stranami, inak je zmena či doplnenie neplatné.</w:t>
      </w:r>
    </w:p>
    <w:p w:rsidR="00997EDE" w:rsidRPr="002F74EF" w:rsidRDefault="00997EDE" w:rsidP="00997EDE">
      <w:pPr>
        <w:tabs>
          <w:tab w:val="left" w:pos="426"/>
        </w:tabs>
        <w:spacing w:after="0" w:line="240" w:lineRule="auto"/>
        <w:ind w:left="426" w:hanging="426"/>
        <w:jc w:val="both"/>
        <w:rPr>
          <w:rFonts w:ascii="Arial" w:hAnsi="Arial" w:cs="Arial"/>
          <w:b/>
        </w:rPr>
      </w:pPr>
    </w:p>
    <w:p w:rsidR="00997EDE" w:rsidRPr="002F74EF" w:rsidRDefault="00997EDE" w:rsidP="00997EDE">
      <w:pPr>
        <w:pStyle w:val="Odsekzoznamu"/>
        <w:numPr>
          <w:ilvl w:val="0"/>
          <w:numId w:val="3"/>
        </w:numPr>
        <w:tabs>
          <w:tab w:val="left" w:pos="426"/>
        </w:tabs>
        <w:ind w:left="426" w:hanging="426"/>
        <w:jc w:val="both"/>
        <w:rPr>
          <w:rFonts w:cs="Arial"/>
          <w:sz w:val="22"/>
          <w:szCs w:val="22"/>
        </w:rPr>
      </w:pPr>
      <w:r w:rsidRPr="002F74EF">
        <w:rPr>
          <w:rFonts w:cs="Arial"/>
          <w:sz w:val="22"/>
          <w:szCs w:val="22"/>
        </w:rPr>
        <w:t>Práva a povinnosti zmluvných strán touto zmluvou neupravené sa budú riadiť príslušnými ustanoveniami Obchodného zákonníka a ďalšími súvisiacimi všeobecne záväznými právnymi predpismi platnými v Slovenskej republike.</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pStyle w:val="Odsekzoznamu"/>
        <w:numPr>
          <w:ilvl w:val="0"/>
          <w:numId w:val="3"/>
        </w:numPr>
        <w:tabs>
          <w:tab w:val="left" w:pos="426"/>
        </w:tabs>
        <w:ind w:left="426" w:hanging="426"/>
        <w:jc w:val="both"/>
        <w:rPr>
          <w:rFonts w:cs="Arial"/>
          <w:sz w:val="22"/>
          <w:szCs w:val="22"/>
        </w:rPr>
      </w:pPr>
      <w:r w:rsidRPr="002F74EF">
        <w:rPr>
          <w:rFonts w:cs="Arial"/>
          <w:sz w:val="22"/>
          <w:szCs w:val="22"/>
        </w:rPr>
        <w:t>Zmena identifikačných údajov zmluvných strán (napr. obchodného mena, sídla, štatutárneho orgánu), ako aj zmena čísla účtu, útvaru zodpovedného za uzatvorenie a plnenie zmluvy, alebo zmena kontaktných osôb sa nebude považovať za zmenu vyžadujúcu si uzavretie dodatku k tejto zmluve. Zmluvné strany sa ale zaväzujú, že bez zbytočného odkladu budú písomne informovať druhú zmluvnú stranu o prípadnej zmene svojho obchodného mena, právnej formy, sídla, IČO, DIČ, oprávnených zástupcov, bankového spojenia a čísla účtu, na ktorý majú byť poukázané platby a o iných skutočnostiach významných pre riadne plnenie tejto zmluvy.</w:t>
      </w:r>
    </w:p>
    <w:p w:rsidR="00997EDE" w:rsidRPr="002F74EF" w:rsidRDefault="00997EDE" w:rsidP="00997EDE">
      <w:pPr>
        <w:pStyle w:val="Odsekzoznamu"/>
        <w:tabs>
          <w:tab w:val="left" w:pos="426"/>
        </w:tabs>
        <w:ind w:left="426" w:hanging="426"/>
        <w:rPr>
          <w:rFonts w:cs="Arial"/>
          <w:sz w:val="22"/>
          <w:szCs w:val="22"/>
        </w:rPr>
      </w:pPr>
    </w:p>
    <w:p w:rsidR="00997EDE" w:rsidRPr="002F74EF" w:rsidRDefault="00997EDE" w:rsidP="00997EDE">
      <w:pPr>
        <w:pStyle w:val="Odsekzoznamu"/>
        <w:numPr>
          <w:ilvl w:val="0"/>
          <w:numId w:val="3"/>
        </w:numPr>
        <w:tabs>
          <w:tab w:val="left" w:pos="426"/>
        </w:tabs>
        <w:ind w:left="426" w:hanging="426"/>
        <w:jc w:val="both"/>
        <w:rPr>
          <w:rFonts w:cs="Arial"/>
          <w:sz w:val="22"/>
          <w:szCs w:val="22"/>
        </w:rPr>
      </w:pPr>
      <w:r w:rsidRPr="002F74EF">
        <w:rPr>
          <w:rFonts w:cs="Arial"/>
          <w:sz w:val="22"/>
          <w:szCs w:val="22"/>
        </w:rPr>
        <w:t>Zmluva je vyhotovená v šiestich (6) rovnopisoch, z ktorých objednávateľ dostane štyri (4) vyhotovenia a poskytovateľ dve (2) vyhotovenia.</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numPr>
          <w:ilvl w:val="0"/>
          <w:numId w:val="3"/>
        </w:numPr>
        <w:tabs>
          <w:tab w:val="left" w:pos="426"/>
        </w:tabs>
        <w:spacing w:after="0" w:line="240" w:lineRule="auto"/>
        <w:ind w:left="426" w:hanging="426"/>
        <w:jc w:val="both"/>
        <w:rPr>
          <w:rFonts w:ascii="Arial" w:hAnsi="Arial" w:cs="Arial"/>
        </w:rPr>
      </w:pPr>
      <w:r w:rsidRPr="002F74EF">
        <w:rPr>
          <w:rFonts w:ascii="Arial" w:hAnsi="Arial" w:cs="Arial"/>
        </w:rPr>
        <w:t>Objednávateľ si vyhradzuje právo nezverejňovať podpis/signatúru štatutárneho orgánu nakoľko ju považuje za skutočnosť dôverného charakteru.</w:t>
      </w:r>
    </w:p>
    <w:p w:rsidR="00997EDE" w:rsidRPr="002F74EF" w:rsidRDefault="00997EDE" w:rsidP="00997EDE">
      <w:pPr>
        <w:pStyle w:val="Odsekzoznamu"/>
        <w:tabs>
          <w:tab w:val="left" w:pos="426"/>
        </w:tabs>
        <w:ind w:left="426" w:hanging="426"/>
        <w:rPr>
          <w:rFonts w:cs="Arial"/>
          <w:sz w:val="22"/>
          <w:szCs w:val="22"/>
        </w:rPr>
      </w:pPr>
    </w:p>
    <w:p w:rsidR="00997EDE" w:rsidRPr="002F74EF" w:rsidRDefault="00997EDE" w:rsidP="00997EDE">
      <w:pPr>
        <w:numPr>
          <w:ilvl w:val="0"/>
          <w:numId w:val="3"/>
        </w:numPr>
        <w:tabs>
          <w:tab w:val="left" w:pos="426"/>
        </w:tabs>
        <w:spacing w:after="0" w:line="240" w:lineRule="auto"/>
        <w:ind w:left="426" w:hanging="426"/>
        <w:jc w:val="both"/>
        <w:rPr>
          <w:rFonts w:ascii="Arial" w:hAnsi="Arial" w:cs="Arial"/>
        </w:rPr>
      </w:pPr>
      <w:r w:rsidRPr="002F74EF">
        <w:rPr>
          <w:rFonts w:ascii="Arial" w:hAnsi="Arial" w:cs="Arial"/>
        </w:rPr>
        <w:t>Poskytovateľ sa zaväzuje rešpektovať a dodržiavať ustanovenie predchádzajúceho odseku.</w:t>
      </w: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numPr>
          <w:ilvl w:val="0"/>
          <w:numId w:val="3"/>
        </w:numPr>
        <w:tabs>
          <w:tab w:val="left" w:pos="426"/>
        </w:tabs>
        <w:spacing w:after="0" w:line="240" w:lineRule="auto"/>
        <w:ind w:left="426" w:hanging="426"/>
        <w:jc w:val="both"/>
        <w:rPr>
          <w:rFonts w:ascii="Arial" w:hAnsi="Arial" w:cs="Arial"/>
        </w:rPr>
      </w:pPr>
      <w:r w:rsidRPr="002F74EF">
        <w:rPr>
          <w:rFonts w:ascii="Arial" w:hAnsi="Arial" w:cs="Arial"/>
        </w:rPr>
        <w:t>Zmluvné strany vyhlasujú, že si túto zmluvu riadne prečítali, jej zneniu plne porozumeli, a že ju uzavreli slobodne, vážne, bez nátlaku a tiesne, a že táto vyjadruje ich skutočnú vôľu bez omylov, a preto ju na znak svojho súhlasu s jej znením potvrdili svojimi vlastnoručnými podpismi, ktoré nasledujú.</w:t>
      </w: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tabs>
          <w:tab w:val="left" w:pos="426"/>
        </w:tabs>
        <w:spacing w:after="0" w:line="240" w:lineRule="auto"/>
        <w:ind w:left="426" w:hanging="426"/>
        <w:jc w:val="both"/>
        <w:rPr>
          <w:rFonts w:ascii="Arial" w:hAnsi="Arial" w:cs="Arial"/>
        </w:rPr>
      </w:pPr>
    </w:p>
    <w:p w:rsidR="00997EDE" w:rsidRPr="002F74EF" w:rsidRDefault="00997EDE" w:rsidP="00997EDE">
      <w:pPr>
        <w:numPr>
          <w:ilvl w:val="0"/>
          <w:numId w:val="3"/>
        </w:numPr>
        <w:tabs>
          <w:tab w:val="left" w:pos="426"/>
        </w:tabs>
        <w:spacing w:after="0" w:line="240" w:lineRule="auto"/>
        <w:ind w:left="426" w:hanging="426"/>
        <w:jc w:val="both"/>
        <w:rPr>
          <w:rFonts w:ascii="Arial" w:hAnsi="Arial" w:cs="Arial"/>
        </w:rPr>
      </w:pPr>
      <w:r w:rsidRPr="002F74EF">
        <w:rPr>
          <w:rFonts w:ascii="Arial" w:hAnsi="Arial" w:cs="Arial"/>
        </w:rPr>
        <w:t xml:space="preserve">Neoddeliteľnou súčasťou tejto zmluvy je </w:t>
      </w:r>
    </w:p>
    <w:p w:rsidR="00997EDE" w:rsidRPr="002F74EF" w:rsidRDefault="00997EDE" w:rsidP="00997EDE">
      <w:pPr>
        <w:tabs>
          <w:tab w:val="left" w:pos="426"/>
        </w:tabs>
        <w:spacing w:after="0" w:line="240" w:lineRule="auto"/>
        <w:ind w:left="426"/>
        <w:jc w:val="both"/>
        <w:rPr>
          <w:rFonts w:ascii="Arial" w:hAnsi="Arial" w:cs="Arial"/>
        </w:rPr>
      </w:pPr>
      <w:r w:rsidRPr="002F74EF">
        <w:rPr>
          <w:rFonts w:ascii="Arial" w:hAnsi="Arial" w:cs="Arial"/>
        </w:rPr>
        <w:t>Príloha č. 1 - Zoznam klimatizačných zariadení,</w:t>
      </w:r>
    </w:p>
    <w:p w:rsidR="00997EDE" w:rsidRPr="002F74EF" w:rsidRDefault="00997EDE" w:rsidP="00997EDE">
      <w:pPr>
        <w:tabs>
          <w:tab w:val="left" w:pos="426"/>
        </w:tabs>
        <w:spacing w:after="0" w:line="240" w:lineRule="auto"/>
        <w:ind w:left="426"/>
        <w:jc w:val="both"/>
        <w:rPr>
          <w:rFonts w:ascii="Arial" w:hAnsi="Arial" w:cs="Arial"/>
        </w:rPr>
      </w:pPr>
      <w:r w:rsidRPr="002F74EF">
        <w:rPr>
          <w:rFonts w:ascii="Arial" w:hAnsi="Arial" w:cs="Arial"/>
        </w:rPr>
        <w:t>Príloha č. 2 - Rozsah servisných prác,</w:t>
      </w:r>
    </w:p>
    <w:p w:rsidR="00997EDE" w:rsidRPr="002F74EF" w:rsidRDefault="00997EDE" w:rsidP="00997EDE">
      <w:pPr>
        <w:tabs>
          <w:tab w:val="left" w:pos="426"/>
        </w:tabs>
        <w:spacing w:after="0" w:line="240" w:lineRule="auto"/>
        <w:ind w:left="426"/>
        <w:jc w:val="both"/>
        <w:rPr>
          <w:rFonts w:ascii="Arial" w:hAnsi="Arial" w:cs="Arial"/>
        </w:rPr>
      </w:pPr>
      <w:r w:rsidRPr="002F74EF">
        <w:rPr>
          <w:rFonts w:ascii="Arial" w:hAnsi="Arial" w:cs="Arial"/>
        </w:rPr>
        <w:t>Príloha č. 3 - Cenník náhradných dielov.</w:t>
      </w:r>
    </w:p>
    <w:p w:rsidR="00997EDE" w:rsidRPr="002F74EF" w:rsidRDefault="00997EDE" w:rsidP="00997EDE">
      <w:pPr>
        <w:spacing w:after="0" w:line="240" w:lineRule="auto"/>
        <w:jc w:val="both"/>
        <w:rPr>
          <w:rFonts w:ascii="Arial" w:hAnsi="Arial" w:cs="Arial"/>
        </w:rPr>
      </w:pPr>
    </w:p>
    <w:p w:rsidR="00997EDE" w:rsidRDefault="00997EDE" w:rsidP="00997EDE">
      <w:pPr>
        <w:spacing w:after="0" w:line="240" w:lineRule="auto"/>
        <w:jc w:val="both"/>
        <w:rPr>
          <w:rFonts w:ascii="Arial" w:hAnsi="Arial" w:cs="Arial"/>
        </w:rPr>
      </w:pPr>
    </w:p>
    <w:p w:rsidR="00997EDE"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ind w:left="142" w:hanging="142"/>
        <w:jc w:val="both"/>
        <w:rPr>
          <w:rFonts w:ascii="Arial" w:hAnsi="Arial" w:cs="Arial"/>
        </w:rPr>
      </w:pPr>
      <w:r w:rsidRPr="002F74EF">
        <w:rPr>
          <w:rFonts w:ascii="Arial" w:hAnsi="Arial" w:cs="Arial"/>
        </w:rPr>
        <w:t>V Bratislave dňa:</w:t>
      </w:r>
      <w:r w:rsidRPr="002F74EF">
        <w:rPr>
          <w:rFonts w:ascii="Arial" w:hAnsi="Arial" w:cs="Arial"/>
        </w:rPr>
        <w:tab/>
      </w:r>
      <w:r w:rsidRPr="002F74EF">
        <w:rPr>
          <w:rFonts w:ascii="Arial" w:hAnsi="Arial" w:cs="Arial"/>
        </w:rPr>
        <w:tab/>
      </w:r>
      <w:r w:rsidRPr="002F74EF">
        <w:rPr>
          <w:rFonts w:ascii="Arial" w:hAnsi="Arial" w:cs="Arial"/>
        </w:rPr>
        <w:tab/>
      </w:r>
      <w:r w:rsidRPr="002F74EF">
        <w:rPr>
          <w:rFonts w:ascii="Arial" w:hAnsi="Arial" w:cs="Arial"/>
        </w:rPr>
        <w:tab/>
      </w:r>
      <w:r w:rsidRPr="002F74EF">
        <w:rPr>
          <w:rFonts w:ascii="Arial" w:hAnsi="Arial" w:cs="Arial"/>
        </w:rPr>
        <w:tab/>
        <w:t>V Bratislave dňa:</w:t>
      </w:r>
    </w:p>
    <w:p w:rsidR="00997EDE" w:rsidRDefault="00997EDE" w:rsidP="00997EDE">
      <w:pPr>
        <w:spacing w:after="0" w:line="240" w:lineRule="auto"/>
        <w:jc w:val="both"/>
        <w:rPr>
          <w:rFonts w:ascii="Arial" w:hAnsi="Arial" w:cs="Arial"/>
        </w:rPr>
      </w:pPr>
    </w:p>
    <w:p w:rsidR="00997EDE" w:rsidRDefault="00997EDE" w:rsidP="00997EDE">
      <w:pPr>
        <w:spacing w:after="0" w:line="240" w:lineRule="auto"/>
        <w:jc w:val="both"/>
        <w:rPr>
          <w:rFonts w:ascii="Arial" w:hAnsi="Arial" w:cs="Arial"/>
        </w:rPr>
      </w:pPr>
    </w:p>
    <w:p w:rsidR="00997EDE" w:rsidRDefault="00997EDE" w:rsidP="00997EDE">
      <w:pPr>
        <w:spacing w:after="0" w:line="240" w:lineRule="auto"/>
        <w:jc w:val="both"/>
        <w:rPr>
          <w:rFonts w:ascii="Arial" w:hAnsi="Arial" w:cs="Arial"/>
        </w:rPr>
      </w:pPr>
    </w:p>
    <w:p w:rsidR="00997EDE" w:rsidRDefault="00997EDE" w:rsidP="00997EDE">
      <w:pPr>
        <w:spacing w:after="0" w:line="240" w:lineRule="auto"/>
        <w:jc w:val="both"/>
        <w:rPr>
          <w:rFonts w:ascii="Arial" w:hAnsi="Arial" w:cs="Arial"/>
        </w:rPr>
      </w:pPr>
    </w:p>
    <w:p w:rsidR="00997EDE" w:rsidRPr="002F74EF" w:rsidRDefault="00997EDE" w:rsidP="00997EDE">
      <w:pPr>
        <w:spacing w:after="0" w:line="240" w:lineRule="auto"/>
        <w:jc w:val="both"/>
        <w:rPr>
          <w:rFonts w:ascii="Arial" w:hAnsi="Arial" w:cs="Arial"/>
        </w:rPr>
      </w:pPr>
    </w:p>
    <w:p w:rsidR="00997EDE" w:rsidRPr="002F74EF" w:rsidRDefault="00997EDE" w:rsidP="00997EDE">
      <w:pPr>
        <w:spacing w:after="0" w:line="240" w:lineRule="auto"/>
        <w:ind w:left="142" w:hanging="142"/>
        <w:jc w:val="both"/>
        <w:rPr>
          <w:rFonts w:ascii="Arial" w:hAnsi="Arial" w:cs="Arial"/>
        </w:rPr>
      </w:pPr>
    </w:p>
    <w:p w:rsidR="00997EDE" w:rsidRPr="002F74EF" w:rsidRDefault="00997EDE" w:rsidP="00997EDE">
      <w:pPr>
        <w:spacing w:after="0" w:line="240" w:lineRule="auto"/>
        <w:ind w:left="142" w:hanging="142"/>
        <w:jc w:val="both"/>
        <w:rPr>
          <w:rFonts w:ascii="Arial" w:hAnsi="Arial" w:cs="Arial"/>
        </w:rPr>
      </w:pPr>
      <w:r w:rsidRPr="002F74EF">
        <w:rPr>
          <w:rFonts w:ascii="Arial" w:hAnsi="Arial" w:cs="Arial"/>
        </w:rPr>
        <w:t>Za objednávateľa:</w:t>
      </w:r>
      <w:r w:rsidRPr="002F74EF">
        <w:rPr>
          <w:rFonts w:ascii="Arial" w:hAnsi="Arial" w:cs="Arial"/>
        </w:rPr>
        <w:tab/>
      </w:r>
      <w:r w:rsidRPr="002F74EF">
        <w:rPr>
          <w:rFonts w:ascii="Arial" w:hAnsi="Arial" w:cs="Arial"/>
        </w:rPr>
        <w:tab/>
      </w:r>
      <w:r w:rsidRPr="002F74EF">
        <w:rPr>
          <w:rFonts w:ascii="Arial" w:hAnsi="Arial" w:cs="Arial"/>
        </w:rPr>
        <w:tab/>
      </w:r>
      <w:r w:rsidRPr="002F74EF">
        <w:rPr>
          <w:rFonts w:ascii="Arial" w:hAnsi="Arial" w:cs="Arial"/>
        </w:rPr>
        <w:tab/>
      </w:r>
      <w:r w:rsidRPr="002F74EF">
        <w:rPr>
          <w:rFonts w:ascii="Arial" w:hAnsi="Arial" w:cs="Arial"/>
        </w:rPr>
        <w:tab/>
        <w:t>Za poskytovateľa:</w:t>
      </w:r>
    </w:p>
    <w:p w:rsidR="00997EDE" w:rsidRDefault="00997EDE" w:rsidP="00997EDE">
      <w:pPr>
        <w:spacing w:after="0" w:line="240" w:lineRule="auto"/>
        <w:ind w:left="142" w:hanging="142"/>
        <w:jc w:val="both"/>
        <w:rPr>
          <w:rFonts w:ascii="Arial" w:hAnsi="Arial" w:cs="Arial"/>
        </w:rPr>
      </w:pPr>
    </w:p>
    <w:p w:rsidR="00997EDE" w:rsidRDefault="00997EDE" w:rsidP="00997EDE">
      <w:pPr>
        <w:spacing w:after="0" w:line="240" w:lineRule="auto"/>
        <w:ind w:left="142" w:hanging="142"/>
        <w:jc w:val="both"/>
        <w:rPr>
          <w:rFonts w:ascii="Arial" w:hAnsi="Arial" w:cs="Arial"/>
        </w:rPr>
      </w:pPr>
    </w:p>
    <w:p w:rsidR="00997EDE" w:rsidRDefault="00997EDE" w:rsidP="00997EDE">
      <w:pPr>
        <w:spacing w:after="0" w:line="240" w:lineRule="auto"/>
        <w:ind w:left="142" w:hanging="142"/>
        <w:jc w:val="both"/>
        <w:rPr>
          <w:rFonts w:ascii="Arial" w:hAnsi="Arial" w:cs="Arial"/>
        </w:rPr>
      </w:pPr>
    </w:p>
    <w:p w:rsidR="00997EDE" w:rsidRPr="002F74EF" w:rsidRDefault="00997EDE" w:rsidP="00997EDE">
      <w:pPr>
        <w:spacing w:after="0" w:line="240" w:lineRule="auto"/>
        <w:ind w:left="142" w:hanging="142"/>
        <w:jc w:val="both"/>
        <w:rPr>
          <w:rFonts w:ascii="Arial" w:hAnsi="Arial" w:cs="Arial"/>
        </w:rPr>
      </w:pPr>
    </w:p>
    <w:p w:rsidR="00997EDE" w:rsidRPr="002F74EF" w:rsidRDefault="00997EDE" w:rsidP="00997EDE">
      <w:pPr>
        <w:spacing w:after="0" w:line="240" w:lineRule="auto"/>
        <w:ind w:left="142" w:hanging="142"/>
        <w:jc w:val="both"/>
        <w:rPr>
          <w:rFonts w:ascii="Arial" w:hAnsi="Arial" w:cs="Arial"/>
        </w:rPr>
      </w:pPr>
    </w:p>
    <w:p w:rsidR="00997EDE" w:rsidRPr="002F74EF" w:rsidRDefault="00997EDE" w:rsidP="00997EDE">
      <w:pPr>
        <w:spacing w:after="0" w:line="240" w:lineRule="auto"/>
        <w:ind w:left="142" w:hanging="142"/>
        <w:jc w:val="both"/>
        <w:rPr>
          <w:rFonts w:ascii="Arial" w:hAnsi="Arial" w:cs="Arial"/>
        </w:rPr>
      </w:pPr>
    </w:p>
    <w:p w:rsidR="00997EDE" w:rsidRPr="002F74EF" w:rsidRDefault="00997EDE" w:rsidP="00997EDE">
      <w:pPr>
        <w:spacing w:after="0" w:line="240" w:lineRule="auto"/>
        <w:ind w:left="142" w:hanging="142"/>
        <w:jc w:val="both"/>
        <w:rPr>
          <w:rFonts w:ascii="Arial" w:hAnsi="Arial" w:cs="Arial"/>
        </w:rPr>
      </w:pPr>
    </w:p>
    <w:p w:rsidR="00997EDE" w:rsidRPr="002F74EF" w:rsidRDefault="00997EDE" w:rsidP="00997EDE">
      <w:pPr>
        <w:spacing w:after="0" w:line="240" w:lineRule="auto"/>
        <w:ind w:left="142" w:hanging="142"/>
        <w:jc w:val="both"/>
        <w:rPr>
          <w:rFonts w:ascii="Arial" w:hAnsi="Arial" w:cs="Arial"/>
        </w:rPr>
      </w:pPr>
      <w:r w:rsidRPr="002F74EF">
        <w:rPr>
          <w:rFonts w:ascii="Arial" w:hAnsi="Arial" w:cs="Arial"/>
        </w:rPr>
        <w:t>...........................................</w:t>
      </w:r>
      <w:r w:rsidRPr="002F74EF">
        <w:rPr>
          <w:rFonts w:ascii="Arial" w:hAnsi="Arial" w:cs="Arial"/>
        </w:rPr>
        <w:tab/>
      </w:r>
      <w:r w:rsidRPr="002F74EF">
        <w:rPr>
          <w:rFonts w:ascii="Arial" w:hAnsi="Arial" w:cs="Arial"/>
        </w:rPr>
        <w:tab/>
      </w:r>
      <w:r w:rsidRPr="002F74EF">
        <w:rPr>
          <w:rFonts w:ascii="Arial" w:hAnsi="Arial" w:cs="Arial"/>
        </w:rPr>
        <w:tab/>
      </w:r>
      <w:r w:rsidRPr="002F74EF">
        <w:rPr>
          <w:rFonts w:ascii="Arial" w:hAnsi="Arial" w:cs="Arial"/>
        </w:rPr>
        <w:tab/>
        <w:t>.............................................</w:t>
      </w:r>
    </w:p>
    <w:p w:rsidR="00997EDE" w:rsidRPr="002F74EF" w:rsidRDefault="00997EDE" w:rsidP="00997EDE">
      <w:pPr>
        <w:spacing w:after="0" w:line="240" w:lineRule="auto"/>
        <w:ind w:left="142" w:hanging="142"/>
        <w:jc w:val="both"/>
        <w:rPr>
          <w:rFonts w:ascii="Arial" w:hAnsi="Arial" w:cs="Arial"/>
        </w:rPr>
      </w:pPr>
    </w:p>
    <w:p w:rsidR="00997EDE" w:rsidRPr="002F74EF" w:rsidRDefault="00997EDE" w:rsidP="00997EDE">
      <w:pPr>
        <w:tabs>
          <w:tab w:val="left" w:pos="5670"/>
        </w:tabs>
        <w:spacing w:after="0" w:line="240" w:lineRule="auto"/>
        <w:jc w:val="both"/>
        <w:rPr>
          <w:rFonts w:ascii="Arial" w:hAnsi="Arial" w:cs="Arial"/>
        </w:rPr>
      </w:pPr>
      <w:r w:rsidRPr="002F74EF">
        <w:rPr>
          <w:rFonts w:ascii="Arial" w:hAnsi="Arial" w:cs="Arial"/>
        </w:rPr>
        <w:t xml:space="preserve">    Ing. Ján Rudolf, PhD.</w:t>
      </w:r>
      <w:r w:rsidRPr="002F74EF">
        <w:rPr>
          <w:rFonts w:ascii="Arial" w:hAnsi="Arial" w:cs="Arial"/>
        </w:rPr>
        <w:tab/>
      </w:r>
    </w:p>
    <w:p w:rsidR="00997EDE" w:rsidRPr="002F74EF" w:rsidRDefault="00997EDE" w:rsidP="00997EDE">
      <w:pPr>
        <w:tabs>
          <w:tab w:val="left" w:pos="5954"/>
        </w:tabs>
        <w:spacing w:after="0" w:line="240" w:lineRule="auto"/>
        <w:ind w:left="709"/>
        <w:jc w:val="both"/>
        <w:rPr>
          <w:rFonts w:ascii="Arial" w:hAnsi="Arial" w:cs="Arial"/>
          <w:bCs/>
        </w:rPr>
      </w:pPr>
      <w:r w:rsidRPr="002F74EF">
        <w:rPr>
          <w:rFonts w:ascii="Arial" w:hAnsi="Arial" w:cs="Arial"/>
        </w:rPr>
        <w:t xml:space="preserve">  predseda</w:t>
      </w:r>
      <w:r w:rsidRPr="002F74EF">
        <w:rPr>
          <w:rFonts w:ascii="Arial" w:hAnsi="Arial" w:cs="Arial"/>
        </w:rPr>
        <w:tab/>
      </w: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Default="00997EDE" w:rsidP="00997EDE">
      <w:pPr>
        <w:spacing w:after="0" w:line="240" w:lineRule="auto"/>
        <w:rPr>
          <w:rFonts w:ascii="Arial" w:hAnsi="Arial" w:cs="Arial"/>
          <w:bCs/>
        </w:rPr>
      </w:pPr>
    </w:p>
    <w:p w:rsidR="00997EDE" w:rsidRPr="002F74EF" w:rsidRDefault="00997EDE" w:rsidP="00997EDE">
      <w:pPr>
        <w:spacing w:after="0" w:line="240" w:lineRule="auto"/>
        <w:jc w:val="right"/>
        <w:rPr>
          <w:rFonts w:ascii="Arial" w:hAnsi="Arial" w:cs="Arial"/>
          <w:bCs/>
        </w:rPr>
      </w:pPr>
      <w:r w:rsidRPr="002F74EF">
        <w:rPr>
          <w:rFonts w:ascii="Arial" w:hAnsi="Arial" w:cs="Arial"/>
          <w:bCs/>
        </w:rPr>
        <w:t>Príloha č. 1 k zmluve o poskytovaní služieb č. ........../OMaVS/2020</w:t>
      </w:r>
    </w:p>
    <w:p w:rsidR="00997EDE" w:rsidRDefault="00997EDE" w:rsidP="00997EDE">
      <w:pPr>
        <w:spacing w:after="0" w:line="240" w:lineRule="auto"/>
        <w:ind w:left="708" w:hanging="708"/>
        <w:rPr>
          <w:rFonts w:ascii="Arial" w:hAnsi="Arial" w:cs="Arial"/>
          <w:b/>
        </w:rPr>
      </w:pPr>
    </w:p>
    <w:p w:rsidR="00997EDE" w:rsidRPr="002F74EF" w:rsidRDefault="00997EDE" w:rsidP="00997EDE">
      <w:pPr>
        <w:spacing w:after="0" w:line="240" w:lineRule="auto"/>
        <w:ind w:left="708" w:hanging="708"/>
        <w:rPr>
          <w:rFonts w:ascii="Arial" w:hAnsi="Arial" w:cs="Arial"/>
          <w:b/>
        </w:rPr>
      </w:pPr>
    </w:p>
    <w:p w:rsidR="00997EDE" w:rsidRDefault="00997EDE" w:rsidP="00997EDE">
      <w:pPr>
        <w:spacing w:after="0" w:line="240" w:lineRule="auto"/>
        <w:ind w:left="708" w:hanging="708"/>
        <w:jc w:val="center"/>
        <w:rPr>
          <w:rFonts w:ascii="Arial" w:eastAsia="Times New Roman" w:hAnsi="Arial" w:cs="Arial"/>
          <w:b/>
          <w:snapToGrid w:val="0"/>
          <w:lang w:eastAsia="sk-SK"/>
        </w:rPr>
      </w:pPr>
      <w:r w:rsidRPr="002F74EF">
        <w:rPr>
          <w:rFonts w:ascii="Arial" w:eastAsia="Times New Roman" w:hAnsi="Arial" w:cs="Arial"/>
          <w:b/>
          <w:snapToGrid w:val="0"/>
          <w:lang w:eastAsia="sk-SK"/>
        </w:rPr>
        <w:t>Zoznam klimatizačných zariadení</w:t>
      </w:r>
    </w:p>
    <w:p w:rsidR="00997EDE" w:rsidRPr="002F74EF" w:rsidRDefault="00997EDE" w:rsidP="00997EDE">
      <w:pPr>
        <w:spacing w:after="0" w:line="240" w:lineRule="auto"/>
        <w:ind w:left="708" w:hanging="708"/>
        <w:jc w:val="center"/>
        <w:rPr>
          <w:rFonts w:ascii="Arial" w:eastAsia="Times New Roman" w:hAnsi="Arial" w:cs="Arial"/>
          <w:b/>
          <w:snapToGrid w:val="0"/>
          <w:lang w:eastAsia="sk-SK"/>
        </w:rPr>
      </w:pPr>
    </w:p>
    <w:p w:rsidR="00997EDE" w:rsidRPr="002F74EF" w:rsidRDefault="00997EDE" w:rsidP="00997EDE">
      <w:pPr>
        <w:spacing w:after="0" w:line="240" w:lineRule="auto"/>
        <w:ind w:left="708" w:hanging="282"/>
        <w:jc w:val="both"/>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b/>
          <w:snapToGrid w:val="0"/>
          <w:lang w:eastAsia="sk-SK"/>
        </w:rPr>
      </w:pPr>
      <w:r w:rsidRPr="002F74EF">
        <w:rPr>
          <w:rFonts w:ascii="Arial" w:eastAsia="Times New Roman" w:hAnsi="Arial" w:cs="Arial"/>
          <w:b/>
          <w:snapToGrid w:val="0"/>
          <w:lang w:eastAsia="sk-SK"/>
        </w:rPr>
        <w:t>Zariadenie č. 1 Prívod čerstvého vzduchu – ohrev, chladenie</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ventilátorový konvektor – FANCOIL FCX-62 PO + príslušenstvo</w:t>
      </w:r>
      <w:r w:rsidRPr="002F74EF">
        <w:rPr>
          <w:rFonts w:ascii="Arial" w:eastAsia="Times New Roman" w:hAnsi="Arial" w:cs="Arial"/>
          <w:snapToGrid w:val="0"/>
          <w:lang w:eastAsia="sk-SK"/>
        </w:rPr>
        <w:tab/>
        <w:t>48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ventilátorový konvektor – FANCOIL FCX-42 PO + príslušenstvo</w:t>
      </w:r>
      <w:r w:rsidRPr="002F74EF">
        <w:rPr>
          <w:rFonts w:ascii="Arial" w:eastAsia="Times New Roman" w:hAnsi="Arial" w:cs="Arial"/>
          <w:snapToGrid w:val="0"/>
          <w:lang w:eastAsia="sk-SK"/>
        </w:rPr>
        <w:tab/>
        <w:t>21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ventilátorový konvektor – FANCOIL FCX-32 PO + príslušenstvo</w:t>
      </w:r>
      <w:r w:rsidRPr="002F74EF">
        <w:rPr>
          <w:rFonts w:ascii="Arial" w:eastAsia="Times New Roman" w:hAnsi="Arial" w:cs="Arial"/>
          <w:snapToGrid w:val="0"/>
          <w:lang w:eastAsia="sk-SK"/>
        </w:rPr>
        <w:tab/>
        <w:t>4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ventilátorový konvektor – FANCOIL FCX-22 PO + príslušenstvo</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ventilátorový konvektor – FANCOIL FCC-2 PO + príslušenstvo </w:t>
      </w:r>
      <w:r w:rsidRPr="002F74EF">
        <w:rPr>
          <w:rFonts w:ascii="Arial" w:eastAsia="Times New Roman" w:hAnsi="Arial" w:cs="Arial"/>
          <w:snapToGrid w:val="0"/>
          <w:lang w:eastAsia="sk-SK"/>
        </w:rPr>
        <w:tab/>
        <w:t>5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čerpadlo GRUNDFOS MGE 903A (strojovňa v suteréne)</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čerpadlo WILO TPO S50/10 (strojovňa v suteréne)</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čerpadlo GRUNDFOS UPS 32-60F (strojovňa na streche)</w:t>
      </w:r>
      <w:r w:rsidRPr="002F74EF">
        <w:rPr>
          <w:rFonts w:ascii="Arial" w:eastAsia="Times New Roman" w:hAnsi="Arial" w:cs="Arial"/>
          <w:snapToGrid w:val="0"/>
          <w:lang w:eastAsia="sk-SK"/>
        </w:rPr>
        <w:tab/>
        <w:t>2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chladiaci stroj AERMEC NBW 4027 E, Qchl=84,0 kW; chladivo R407C </w:t>
      </w:r>
    </w:p>
    <w:p w:rsidR="00997EDE" w:rsidRPr="002F74EF" w:rsidRDefault="00997EDE" w:rsidP="00997EDE">
      <w:pPr>
        <w:tabs>
          <w:tab w:val="left" w:pos="284"/>
          <w:tab w:val="right" w:pos="9072"/>
        </w:tabs>
        <w:spacing w:after="0" w:line="240" w:lineRule="auto"/>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ab/>
        <w:t>(strojovňa v suteréne)</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vzduchotechnická jednotka WOLF KG 40 (strojovňa na streche)</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akumulačná nádoba 400 (strojovňa v suteréne)</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expanzná nádoba Reflex 80 l (strojovňa v suteréne)</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akumulačná nádoba 300 l (strojovňa na streche)</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expanzná nádoba Dukla 50 l (strojovňa na streche)</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kondenzátor Guntner, GW 09.2A/2-E(D) (strojovňa v suteréne)</w:t>
      </w:r>
      <w:r w:rsidRPr="002F74EF">
        <w:rPr>
          <w:rFonts w:ascii="Arial" w:eastAsia="Times New Roman" w:hAnsi="Arial" w:cs="Arial"/>
          <w:snapToGrid w:val="0"/>
          <w:lang w:eastAsia="sk-SK"/>
        </w:rPr>
        <w:tab/>
        <w:t>2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požiarne klapky TROX FRK ϕ 100 mm až 315 mm</w:t>
      </w:r>
      <w:r w:rsidRPr="002F74EF">
        <w:rPr>
          <w:rFonts w:ascii="Arial" w:eastAsia="Times New Roman" w:hAnsi="Arial" w:cs="Arial"/>
          <w:snapToGrid w:val="0"/>
          <w:lang w:eastAsia="sk-SK"/>
        </w:rPr>
        <w:tab/>
        <w:t>8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chladiaci stroj Carrier AquaSnap 30RBS-080B0004-PE (strojovňa na streche) </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klimatizačná jednotka WOLF KG/KGW Top 43W (strojovňa na streche)</w:t>
      </w:r>
      <w:r w:rsidRPr="002F74EF">
        <w:rPr>
          <w:rFonts w:ascii="Arial" w:eastAsia="Times New Roman" w:hAnsi="Arial" w:cs="Arial"/>
          <w:snapToGrid w:val="0"/>
          <w:lang w:eastAsia="sk-SK"/>
        </w:rPr>
        <w:tab/>
        <w:t>1 ks</w:t>
      </w:r>
    </w:p>
    <w:p w:rsidR="00997EDE" w:rsidRPr="002F74EF" w:rsidRDefault="00997EDE" w:rsidP="00997EDE">
      <w:pPr>
        <w:numPr>
          <w:ilvl w:val="0"/>
          <w:numId w:val="14"/>
        </w:numPr>
        <w:tabs>
          <w:tab w:val="right" w:pos="9072"/>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meranie a regulácia (MaR)</w:t>
      </w:r>
      <w:r w:rsidRPr="002F74EF">
        <w:rPr>
          <w:rFonts w:ascii="Arial" w:eastAsia="Times New Roman" w:hAnsi="Arial" w:cs="Arial"/>
          <w:snapToGrid w:val="0"/>
          <w:lang w:eastAsia="sk-SK"/>
        </w:rPr>
        <w:tab/>
        <w:t>1 ks</w:t>
      </w:r>
    </w:p>
    <w:p w:rsidR="00997EDE" w:rsidRPr="002F74EF" w:rsidRDefault="00997EDE" w:rsidP="00997EDE">
      <w:pPr>
        <w:tabs>
          <w:tab w:val="right" w:pos="9072"/>
        </w:tabs>
        <w:spacing w:after="0" w:line="240" w:lineRule="auto"/>
        <w:jc w:val="both"/>
        <w:rPr>
          <w:rFonts w:ascii="Arial" w:eastAsia="Times New Roman" w:hAnsi="Arial" w:cs="Arial"/>
          <w:snapToGrid w:val="0"/>
          <w:lang w:eastAsia="sk-SK"/>
        </w:rPr>
      </w:pPr>
    </w:p>
    <w:p w:rsidR="00997EDE" w:rsidRPr="002F74EF" w:rsidRDefault="00997EDE" w:rsidP="00997EDE">
      <w:pPr>
        <w:tabs>
          <w:tab w:val="right" w:pos="9072"/>
        </w:tabs>
        <w:spacing w:after="0" w:line="240" w:lineRule="auto"/>
        <w:jc w:val="both"/>
        <w:rPr>
          <w:rFonts w:ascii="Arial" w:eastAsia="Times New Roman" w:hAnsi="Arial" w:cs="Arial"/>
          <w:b/>
          <w:snapToGrid w:val="0"/>
          <w:lang w:eastAsia="sk-SK"/>
        </w:rPr>
      </w:pPr>
      <w:r w:rsidRPr="002F74EF">
        <w:rPr>
          <w:rFonts w:ascii="Arial" w:eastAsia="Times New Roman" w:hAnsi="Arial" w:cs="Arial"/>
          <w:b/>
          <w:snapToGrid w:val="0"/>
          <w:lang w:eastAsia="sk-SK"/>
        </w:rPr>
        <w:t>Zariadenie č. 2 Odvod vzduchu</w:t>
      </w:r>
    </w:p>
    <w:p w:rsidR="00997EDE" w:rsidRPr="002F74EF" w:rsidRDefault="00997EDE" w:rsidP="00997EDE">
      <w:pPr>
        <w:tabs>
          <w:tab w:val="right" w:pos="9072"/>
        </w:tabs>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ventilátor Remak RP 70-40/35-6D (strojovňa na streche)</w:t>
      </w:r>
      <w:r w:rsidRPr="002F74EF">
        <w:rPr>
          <w:rFonts w:ascii="Arial" w:eastAsia="Times New Roman" w:hAnsi="Arial" w:cs="Arial"/>
          <w:snapToGrid w:val="0"/>
          <w:lang w:eastAsia="sk-SK"/>
        </w:rPr>
        <w:tab/>
        <w:t>1 ks</w:t>
      </w:r>
    </w:p>
    <w:p w:rsidR="00997EDE" w:rsidRPr="002F74EF" w:rsidRDefault="00997EDE" w:rsidP="00997EDE">
      <w:pPr>
        <w:tabs>
          <w:tab w:val="right" w:pos="9072"/>
        </w:tabs>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požiarne klapky TROX FRK ϕ 100 mm až 315 mm</w:t>
      </w:r>
      <w:r w:rsidRPr="002F74EF">
        <w:rPr>
          <w:rFonts w:ascii="Arial" w:eastAsia="Times New Roman" w:hAnsi="Arial" w:cs="Arial"/>
          <w:snapToGrid w:val="0"/>
          <w:lang w:eastAsia="sk-SK"/>
        </w:rPr>
        <w:tab/>
        <w:t>9 ks</w:t>
      </w:r>
    </w:p>
    <w:p w:rsidR="00997EDE" w:rsidRPr="002F74EF" w:rsidRDefault="00997EDE" w:rsidP="00997EDE">
      <w:pPr>
        <w:tabs>
          <w:tab w:val="right" w:pos="9072"/>
        </w:tabs>
        <w:spacing w:after="0" w:line="240" w:lineRule="auto"/>
        <w:jc w:val="both"/>
        <w:rPr>
          <w:rFonts w:ascii="Arial" w:eastAsia="Times New Roman" w:hAnsi="Arial" w:cs="Arial"/>
          <w:snapToGrid w:val="0"/>
          <w:lang w:eastAsia="sk-SK"/>
        </w:rPr>
      </w:pPr>
    </w:p>
    <w:p w:rsidR="00997EDE" w:rsidRPr="002F74EF" w:rsidRDefault="00997EDE" w:rsidP="00997EDE">
      <w:pPr>
        <w:tabs>
          <w:tab w:val="right" w:pos="9072"/>
        </w:tabs>
        <w:spacing w:after="0" w:line="240" w:lineRule="auto"/>
        <w:jc w:val="both"/>
        <w:rPr>
          <w:rFonts w:ascii="Arial" w:eastAsia="Times New Roman" w:hAnsi="Arial" w:cs="Arial"/>
          <w:b/>
          <w:snapToGrid w:val="0"/>
          <w:lang w:eastAsia="sk-SK"/>
        </w:rPr>
      </w:pPr>
      <w:r w:rsidRPr="002F74EF">
        <w:rPr>
          <w:rFonts w:ascii="Arial" w:eastAsia="Times New Roman" w:hAnsi="Arial" w:cs="Arial"/>
          <w:b/>
          <w:snapToGrid w:val="0"/>
          <w:lang w:eastAsia="sk-SK"/>
        </w:rPr>
        <w:t>Zariadenieč.3 - Napojenie ohrievača KG 40 z kotolne</w:t>
      </w:r>
    </w:p>
    <w:p w:rsidR="00997EDE" w:rsidRPr="002F74EF" w:rsidRDefault="00997EDE" w:rsidP="00997EDE">
      <w:pPr>
        <w:tabs>
          <w:tab w:val="right" w:pos="9072"/>
        </w:tabs>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čerpadlo Minor 1</w:t>
      </w:r>
      <w:r w:rsidRPr="002F74EF">
        <w:rPr>
          <w:rFonts w:ascii="Arial" w:eastAsia="Times New Roman" w:hAnsi="Arial" w:cs="Arial"/>
          <w:snapToGrid w:val="0"/>
          <w:lang w:eastAsia="sk-SK"/>
        </w:rPr>
        <w:tab/>
        <w:t>2 ks</w:t>
      </w:r>
    </w:p>
    <w:p w:rsidR="00997EDE" w:rsidRPr="002F74EF" w:rsidRDefault="00997EDE" w:rsidP="00997EDE">
      <w:pPr>
        <w:tabs>
          <w:tab w:val="right" w:pos="9072"/>
        </w:tabs>
        <w:spacing w:after="0" w:line="240" w:lineRule="auto"/>
        <w:jc w:val="both"/>
        <w:rPr>
          <w:rFonts w:ascii="Arial" w:eastAsia="Times New Roman" w:hAnsi="Arial" w:cs="Arial"/>
          <w:snapToGrid w:val="0"/>
          <w:lang w:eastAsia="sk-SK"/>
        </w:rPr>
      </w:pPr>
    </w:p>
    <w:p w:rsidR="00997EDE" w:rsidRPr="002F74EF" w:rsidRDefault="00997EDE" w:rsidP="00997EDE">
      <w:pPr>
        <w:tabs>
          <w:tab w:val="right" w:pos="9072"/>
        </w:tabs>
        <w:spacing w:after="0" w:line="240" w:lineRule="auto"/>
        <w:jc w:val="both"/>
        <w:rPr>
          <w:rFonts w:ascii="Arial" w:eastAsia="Times New Roman" w:hAnsi="Arial" w:cs="Arial"/>
          <w:b/>
          <w:snapToGrid w:val="0"/>
          <w:lang w:eastAsia="sk-SK"/>
        </w:rPr>
      </w:pPr>
      <w:r w:rsidRPr="002F74EF">
        <w:rPr>
          <w:rFonts w:ascii="Arial" w:eastAsia="Times New Roman" w:hAnsi="Arial" w:cs="Arial"/>
          <w:b/>
          <w:snapToGrid w:val="0"/>
          <w:lang w:eastAsia="sk-SK"/>
        </w:rPr>
        <w:t>Zariadenie č. 4 Serverovňa</w:t>
      </w:r>
    </w:p>
    <w:p w:rsidR="00997EDE" w:rsidRPr="002F74EF" w:rsidRDefault="00997EDE" w:rsidP="00997EDE">
      <w:pPr>
        <w:tabs>
          <w:tab w:val="right" w:pos="9072"/>
        </w:tabs>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klimatizačná jednotka SPLIT HIROSS-HISP SC 081000; chladivo R407C</w:t>
      </w:r>
      <w:r w:rsidRPr="002F74EF">
        <w:rPr>
          <w:rFonts w:ascii="Arial" w:eastAsia="Times New Roman" w:hAnsi="Arial" w:cs="Arial"/>
          <w:snapToGrid w:val="0"/>
          <w:lang w:eastAsia="sk-SK"/>
        </w:rPr>
        <w:tab/>
        <w:t>1 ks</w:t>
      </w:r>
    </w:p>
    <w:p w:rsidR="00997EDE" w:rsidRPr="002F74EF" w:rsidRDefault="00997EDE" w:rsidP="00997EDE">
      <w:pPr>
        <w:tabs>
          <w:tab w:val="right" w:pos="9072"/>
        </w:tabs>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klimatizačná jednotka TOSHIBA, RAV-SM1406BTP-E/RAV+1404AT8P-E</w:t>
      </w:r>
      <w:r w:rsidRPr="002F74EF">
        <w:rPr>
          <w:rFonts w:ascii="Arial" w:eastAsia="Times New Roman" w:hAnsi="Arial" w:cs="Arial"/>
          <w:snapToGrid w:val="0"/>
          <w:lang w:eastAsia="sk-SK"/>
        </w:rPr>
        <w:tab/>
        <w:t>1 ks</w:t>
      </w: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both"/>
        <w:rPr>
          <w:rFonts w:ascii="Arial" w:eastAsia="Times New Roman" w:hAnsi="Arial" w:cs="Arial"/>
          <w:b/>
          <w:snapToGrid w:val="0"/>
          <w:lang w:eastAsia="sk-SK"/>
        </w:rPr>
      </w:pPr>
    </w:p>
    <w:p w:rsidR="00997EDE" w:rsidRDefault="00997EDE" w:rsidP="00997EDE">
      <w:pPr>
        <w:tabs>
          <w:tab w:val="right" w:pos="9072"/>
        </w:tabs>
        <w:spacing w:after="0" w:line="240" w:lineRule="auto"/>
        <w:jc w:val="right"/>
        <w:rPr>
          <w:rFonts w:ascii="Arial" w:eastAsia="Times New Roman" w:hAnsi="Arial" w:cs="Arial"/>
          <w:snapToGrid w:val="0"/>
          <w:lang w:eastAsia="sk-SK"/>
        </w:rPr>
      </w:pPr>
      <w:r w:rsidRPr="001B5F1A">
        <w:rPr>
          <w:rFonts w:ascii="Arial" w:eastAsia="Times New Roman" w:hAnsi="Arial" w:cs="Arial"/>
          <w:snapToGrid w:val="0"/>
          <w:lang w:eastAsia="sk-SK"/>
        </w:rPr>
        <w:t xml:space="preserve">Príloha č. </w:t>
      </w:r>
      <w:r>
        <w:rPr>
          <w:rFonts w:ascii="Arial" w:eastAsia="Times New Roman" w:hAnsi="Arial" w:cs="Arial"/>
          <w:snapToGrid w:val="0"/>
          <w:lang w:eastAsia="sk-SK"/>
        </w:rPr>
        <w:t>2</w:t>
      </w:r>
      <w:r w:rsidRPr="001B5F1A">
        <w:rPr>
          <w:rFonts w:ascii="Arial" w:eastAsia="Times New Roman" w:hAnsi="Arial" w:cs="Arial"/>
          <w:snapToGrid w:val="0"/>
          <w:lang w:eastAsia="sk-SK"/>
        </w:rPr>
        <w:t xml:space="preserve"> k zmluve o poskytovaní služieb č. ........../OMaVS/2020</w:t>
      </w:r>
    </w:p>
    <w:p w:rsidR="00997EDE" w:rsidRDefault="00997EDE" w:rsidP="00997EDE">
      <w:pPr>
        <w:tabs>
          <w:tab w:val="right" w:pos="9072"/>
        </w:tabs>
        <w:spacing w:after="0" w:line="240" w:lineRule="auto"/>
        <w:rPr>
          <w:rFonts w:ascii="Arial" w:eastAsia="Times New Roman" w:hAnsi="Arial" w:cs="Arial"/>
          <w:snapToGrid w:val="0"/>
          <w:lang w:eastAsia="sk-SK"/>
        </w:rPr>
      </w:pPr>
    </w:p>
    <w:p w:rsidR="00997EDE" w:rsidRPr="001B5F1A" w:rsidRDefault="00997EDE" w:rsidP="00997EDE">
      <w:pPr>
        <w:tabs>
          <w:tab w:val="right" w:pos="9072"/>
        </w:tabs>
        <w:spacing w:after="0" w:line="240" w:lineRule="auto"/>
        <w:rPr>
          <w:rFonts w:ascii="Arial" w:eastAsia="Times New Roman" w:hAnsi="Arial" w:cs="Arial"/>
          <w:snapToGrid w:val="0"/>
          <w:lang w:eastAsia="sk-SK"/>
        </w:rPr>
      </w:pPr>
    </w:p>
    <w:p w:rsidR="00997EDE" w:rsidRPr="002F74EF" w:rsidRDefault="00997EDE" w:rsidP="00997EDE">
      <w:pPr>
        <w:spacing w:after="0" w:line="240" w:lineRule="auto"/>
        <w:jc w:val="center"/>
        <w:rPr>
          <w:rFonts w:ascii="Arial" w:eastAsia="Times New Roman" w:hAnsi="Arial" w:cs="Arial"/>
          <w:b/>
          <w:snapToGrid w:val="0"/>
          <w:lang w:eastAsia="sk-SK"/>
        </w:rPr>
      </w:pPr>
      <w:r>
        <w:rPr>
          <w:rFonts w:ascii="Arial" w:eastAsia="Times New Roman" w:hAnsi="Arial" w:cs="Arial"/>
          <w:b/>
          <w:snapToGrid w:val="0"/>
          <w:lang w:eastAsia="sk-SK"/>
        </w:rPr>
        <w:t>Rozsah servisných prác</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spacing w:after="0" w:line="240" w:lineRule="auto"/>
        <w:ind w:left="426" w:hanging="426"/>
        <w:jc w:val="both"/>
        <w:rPr>
          <w:rFonts w:ascii="Arial" w:eastAsia="Times New Roman" w:hAnsi="Arial" w:cs="Arial"/>
          <w:b/>
          <w:snapToGrid w:val="0"/>
          <w:lang w:eastAsia="sk-SK"/>
        </w:rPr>
      </w:pPr>
      <w:r w:rsidRPr="002F74EF">
        <w:rPr>
          <w:rFonts w:ascii="Arial" w:eastAsia="Times New Roman" w:hAnsi="Arial" w:cs="Arial"/>
          <w:b/>
          <w:snapToGrid w:val="0"/>
          <w:lang w:eastAsia="sk-SK"/>
        </w:rPr>
        <w:t>1.</w:t>
      </w:r>
      <w:r w:rsidRPr="002F74EF">
        <w:rPr>
          <w:rFonts w:ascii="Arial" w:eastAsia="Times New Roman" w:hAnsi="Arial" w:cs="Arial"/>
          <w:b/>
          <w:snapToGrid w:val="0"/>
          <w:lang w:eastAsia="sk-SK"/>
        </w:rPr>
        <w:tab/>
      </w:r>
      <w:r>
        <w:rPr>
          <w:rFonts w:ascii="Arial" w:eastAsia="Times New Roman" w:hAnsi="Arial" w:cs="Arial"/>
          <w:b/>
          <w:snapToGrid w:val="0"/>
          <w:lang w:eastAsia="sk-SK"/>
        </w:rPr>
        <w:t>Sezónny servis</w:t>
      </w:r>
      <w:r w:rsidRPr="002F74EF">
        <w:rPr>
          <w:rFonts w:ascii="Arial" w:eastAsia="Times New Roman" w:hAnsi="Arial" w:cs="Arial"/>
          <w:b/>
          <w:snapToGrid w:val="0"/>
          <w:lang w:eastAsia="sk-SK"/>
        </w:rPr>
        <w:t xml:space="preserve"> klimatizačného zariaden</w:t>
      </w:r>
      <w:r>
        <w:rPr>
          <w:rFonts w:ascii="Arial" w:eastAsia="Times New Roman" w:hAnsi="Arial" w:cs="Arial"/>
          <w:b/>
          <w:snapToGrid w:val="0"/>
          <w:lang w:eastAsia="sk-SK"/>
        </w:rPr>
        <w:t>ia 2 krát ročne, pozostávajúci</w:t>
      </w:r>
      <w:r w:rsidRPr="002F74EF">
        <w:rPr>
          <w:rFonts w:ascii="Arial" w:eastAsia="Times New Roman" w:hAnsi="Arial" w:cs="Arial"/>
          <w:b/>
          <w:snapToGrid w:val="0"/>
          <w:lang w:eastAsia="sk-SK"/>
        </w:rPr>
        <w:t xml:space="preserve"> z:</w:t>
      </w:r>
    </w:p>
    <w:p w:rsidR="00997EDE" w:rsidRPr="002F74EF" w:rsidRDefault="00997EDE" w:rsidP="00997EDE">
      <w:pPr>
        <w:tabs>
          <w:tab w:val="left" w:pos="709"/>
        </w:tabs>
        <w:spacing w:after="0" w:line="240" w:lineRule="auto"/>
        <w:ind w:left="426"/>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 </w:t>
      </w:r>
      <w:r w:rsidRPr="002F74EF">
        <w:rPr>
          <w:rFonts w:ascii="Arial" w:eastAsia="Times New Roman" w:hAnsi="Arial" w:cs="Arial"/>
          <w:snapToGrid w:val="0"/>
          <w:lang w:eastAsia="sk-SK"/>
        </w:rPr>
        <w:tab/>
        <w:t>jarného servisu,</w:t>
      </w:r>
    </w:p>
    <w:p w:rsidR="00997EDE" w:rsidRPr="002F74EF" w:rsidRDefault="00997EDE" w:rsidP="00997EDE">
      <w:pPr>
        <w:tabs>
          <w:tab w:val="left" w:pos="709"/>
        </w:tabs>
        <w:spacing w:after="0" w:line="240" w:lineRule="auto"/>
        <w:ind w:left="426"/>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 </w:t>
      </w:r>
      <w:r w:rsidRPr="002F74EF">
        <w:rPr>
          <w:rFonts w:ascii="Arial" w:eastAsia="Times New Roman" w:hAnsi="Arial" w:cs="Arial"/>
          <w:snapToGrid w:val="0"/>
          <w:lang w:eastAsia="sk-SK"/>
        </w:rPr>
        <w:tab/>
        <w:t>jesenného servisu.</w:t>
      </w:r>
    </w:p>
    <w:p w:rsidR="00997EDE"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snapToGrid w:val="0"/>
          <w:lang w:eastAsia="sk-SK"/>
        </w:rPr>
      </w:pPr>
      <w:r>
        <w:rPr>
          <w:rFonts w:ascii="Arial" w:eastAsia="Times New Roman" w:hAnsi="Arial" w:cs="Arial"/>
          <w:snapToGrid w:val="0"/>
          <w:lang w:eastAsia="sk-SK"/>
        </w:rPr>
        <w:t>Objednávateľ</w:t>
      </w:r>
      <w:r w:rsidRPr="002F74EF">
        <w:rPr>
          <w:rFonts w:ascii="Arial" w:eastAsia="Times New Roman" w:hAnsi="Arial" w:cs="Arial"/>
          <w:snapToGrid w:val="0"/>
          <w:lang w:eastAsia="sk-SK"/>
        </w:rPr>
        <w:t xml:space="preserve"> požaduje:</w:t>
      </w:r>
    </w:p>
    <w:p w:rsidR="00997EDE" w:rsidRPr="002F74EF" w:rsidRDefault="00997EDE" w:rsidP="00997EDE">
      <w:pPr>
        <w:numPr>
          <w:ilvl w:val="0"/>
          <w:numId w:val="4"/>
        </w:numPr>
        <w:tabs>
          <w:tab w:val="left" w:pos="284"/>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vykonanie jarného servisu v priebehu mesiacov marec – apríl,</w:t>
      </w:r>
    </w:p>
    <w:p w:rsidR="00997EDE" w:rsidRPr="002F74EF" w:rsidRDefault="00997EDE" w:rsidP="00997EDE">
      <w:pPr>
        <w:numPr>
          <w:ilvl w:val="0"/>
          <w:numId w:val="4"/>
        </w:numPr>
        <w:tabs>
          <w:tab w:val="left" w:pos="284"/>
          <w:tab w:val="left" w:pos="709"/>
        </w:tabs>
        <w:spacing w:after="0" w:line="240" w:lineRule="auto"/>
        <w:ind w:left="284" w:hanging="284"/>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vykonanie jesenného servisu v priebehu mesiacov september – október.</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b/>
          <w:snapToGrid w:val="0"/>
          <w:lang w:eastAsia="sk-SK"/>
        </w:rPr>
      </w:pPr>
      <w:r w:rsidRPr="002F74EF">
        <w:rPr>
          <w:rFonts w:ascii="Arial" w:eastAsia="Times New Roman" w:hAnsi="Arial" w:cs="Arial"/>
          <w:b/>
          <w:snapToGrid w:val="0"/>
          <w:lang w:eastAsia="sk-SK"/>
        </w:rPr>
        <w:t xml:space="preserve">Servisné úkony požadované </w:t>
      </w:r>
      <w:r>
        <w:rPr>
          <w:rFonts w:ascii="Arial" w:eastAsia="Times New Roman" w:hAnsi="Arial" w:cs="Arial"/>
          <w:b/>
          <w:snapToGrid w:val="0"/>
          <w:lang w:eastAsia="sk-SK"/>
        </w:rPr>
        <w:t>objednávateľom</w:t>
      </w:r>
      <w:r w:rsidRPr="002F74EF">
        <w:rPr>
          <w:rFonts w:ascii="Arial" w:eastAsia="Times New Roman" w:hAnsi="Arial" w:cs="Arial"/>
          <w:b/>
          <w:snapToGrid w:val="0"/>
          <w:lang w:eastAsia="sk-SK"/>
        </w:rPr>
        <w:t xml:space="preserve"> pri sezónnom (jarnom alebo jesennom) servise:</w:t>
      </w:r>
    </w:p>
    <w:p w:rsidR="00997EDE" w:rsidRPr="002F74EF" w:rsidRDefault="00997EDE" w:rsidP="00997EDE">
      <w:pPr>
        <w:tabs>
          <w:tab w:val="left" w:pos="426"/>
        </w:tabs>
        <w:spacing w:after="0" w:line="240" w:lineRule="auto"/>
        <w:ind w:left="426" w:right="-144" w:hanging="426"/>
        <w:jc w:val="both"/>
        <w:rPr>
          <w:rFonts w:ascii="Arial" w:eastAsia="Times New Roman" w:hAnsi="Arial" w:cs="Arial"/>
          <w:snapToGrid w:val="0"/>
          <w:u w:val="single"/>
          <w:lang w:eastAsia="sk-SK"/>
        </w:rPr>
      </w:pPr>
      <w:r w:rsidRPr="002F74EF">
        <w:rPr>
          <w:rFonts w:ascii="Arial" w:eastAsia="Times New Roman" w:hAnsi="Arial" w:cs="Arial"/>
          <w:snapToGrid w:val="0"/>
          <w:u w:val="single"/>
          <w:lang w:eastAsia="sk-SK"/>
        </w:rPr>
        <w:t>1.1.</w:t>
      </w:r>
      <w:r w:rsidRPr="002F74EF">
        <w:rPr>
          <w:rFonts w:ascii="Arial" w:eastAsia="Times New Roman" w:hAnsi="Arial" w:cs="Arial"/>
          <w:snapToGrid w:val="0"/>
          <w:u w:val="single"/>
          <w:lang w:eastAsia="sk-SK"/>
        </w:rPr>
        <w:tab/>
        <w:t>Kvalifikovanej údržby, kontroly a nastavenia klimatizačných a vzduchotechnických zariadení</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profilaktická prehliadka,</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vyčistenie jednotiek (vnútorné časti),</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kontrola tesnosti klimatizačných zariadení podľa zákona č. 286/2009 Z. z. a vyhlášky </w:t>
      </w:r>
      <w:r w:rsidRPr="002F74EF">
        <w:rPr>
          <w:rFonts w:ascii="Arial" w:eastAsia="Times New Roman" w:hAnsi="Arial" w:cs="Arial"/>
          <w:snapToGrid w:val="0"/>
          <w:lang w:eastAsia="sk-SK"/>
        </w:rPr>
        <w:br/>
        <w:t>č. 314/2009 Z. z.,</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kontrola čistoty lamiel (žalúzií) prípadne vyčistenie,</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kontrola znečistenia kondenzátorov,</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kontrola chodu ventilátorov,</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nastavenie – napnutie, resp. výmena klinových remeňov (klinový remeň je náhradný diel),</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vyčistenie ohrievacích a chladiacich registrov,</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vyčistenie alebo výmena filtrov (filter je náhradný diel),</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dezinfekcia vzduchotechnických a klimatizačných rozvodov 1x ročne pri jarnom servise,</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vizuálna, tepelná a hluková kontrola, </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kontrola odtoku kondenzátu,</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kontrola súosovosti remeníc,</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premazanie ložísk ventilátorov vazelínou,</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kontrola svorkovníc, prípadne dotiahnutie skrutiek,</w:t>
      </w:r>
    </w:p>
    <w:p w:rsidR="00997EDE" w:rsidRPr="002F74EF" w:rsidRDefault="00997EDE" w:rsidP="00997EDE">
      <w:pPr>
        <w:numPr>
          <w:ilvl w:val="0"/>
          <w:numId w:val="10"/>
        </w:numPr>
        <w:tabs>
          <w:tab w:val="left" w:pos="426"/>
          <w:tab w:val="left" w:pos="1560"/>
        </w:tabs>
        <w:spacing w:after="0" w:line="240" w:lineRule="auto"/>
        <w:ind w:left="426" w:hanging="426"/>
        <w:contextualSpacing/>
        <w:jc w:val="both"/>
        <w:rPr>
          <w:rFonts w:ascii="Arial" w:eastAsia="Times New Roman" w:hAnsi="Arial" w:cs="Arial"/>
          <w:snapToGrid w:val="0"/>
          <w:lang w:eastAsia="sk-SK"/>
        </w:rPr>
      </w:pPr>
      <w:r w:rsidRPr="002F74EF">
        <w:rPr>
          <w:rFonts w:ascii="Arial" w:eastAsia="Times New Roman" w:hAnsi="Arial" w:cs="Arial"/>
          <w:snapToGrid w:val="0"/>
          <w:lang w:eastAsia="sk-SK"/>
        </w:rPr>
        <w:t>kontrola čidiel pre MaR.</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tabs>
          <w:tab w:val="left" w:pos="426"/>
        </w:tabs>
        <w:spacing w:after="0" w:line="240" w:lineRule="auto"/>
        <w:ind w:left="426" w:hanging="426"/>
        <w:rPr>
          <w:rFonts w:ascii="Arial" w:eastAsia="Times New Roman" w:hAnsi="Arial" w:cs="Arial"/>
          <w:snapToGrid w:val="0"/>
          <w:u w:val="single"/>
          <w:lang w:eastAsia="sk-SK"/>
        </w:rPr>
      </w:pPr>
      <w:r w:rsidRPr="002F74EF">
        <w:rPr>
          <w:rFonts w:ascii="Arial" w:eastAsia="Times New Roman" w:hAnsi="Arial" w:cs="Arial"/>
          <w:snapToGrid w:val="0"/>
          <w:u w:val="single"/>
          <w:lang w:eastAsia="sk-SK"/>
        </w:rPr>
        <w:t>1.2.</w:t>
      </w:r>
      <w:r w:rsidRPr="002F74EF">
        <w:rPr>
          <w:rFonts w:ascii="Arial" w:eastAsia="Times New Roman" w:hAnsi="Arial" w:cs="Arial"/>
          <w:snapToGrid w:val="0"/>
          <w:u w:val="single"/>
          <w:lang w:eastAsia="sk-SK"/>
        </w:rPr>
        <w:tab/>
        <w:t xml:space="preserve">Kvalifikovanej údržby, kontroly a nastavenia chladiacich strojov ARMEC NBW 407E </w:t>
      </w:r>
      <w:r w:rsidRPr="002F74EF">
        <w:rPr>
          <w:rFonts w:ascii="Arial" w:eastAsia="Times New Roman" w:hAnsi="Arial" w:cs="Arial"/>
          <w:snapToGrid w:val="0"/>
          <w:u w:val="single"/>
          <w:lang w:eastAsia="sk-SK"/>
        </w:rPr>
        <w:br/>
        <w:t>a Carrier AquaSnap 30RBS-080B0004-PE</w:t>
      </w:r>
    </w:p>
    <w:p w:rsidR="00997EDE" w:rsidRPr="002F74EF" w:rsidRDefault="00997EDE" w:rsidP="00997EDE">
      <w:pPr>
        <w:numPr>
          <w:ilvl w:val="0"/>
          <w:numId w:val="11"/>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profilaktická prehliadka,</w:t>
      </w:r>
    </w:p>
    <w:p w:rsidR="00997EDE" w:rsidRPr="002F74EF" w:rsidRDefault="00997EDE" w:rsidP="00997EDE">
      <w:pPr>
        <w:numPr>
          <w:ilvl w:val="0"/>
          <w:numId w:val="11"/>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kontrola tesnosti chladiacich okruhov,</w:t>
      </w:r>
    </w:p>
    <w:p w:rsidR="00997EDE" w:rsidRPr="002F74EF" w:rsidRDefault="00997EDE" w:rsidP="00997EDE">
      <w:pPr>
        <w:numPr>
          <w:ilvl w:val="0"/>
          <w:numId w:val="11"/>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doplnenie chladiva (chladivo je náhradný diel),</w:t>
      </w:r>
    </w:p>
    <w:p w:rsidR="00997EDE" w:rsidRPr="002F74EF" w:rsidRDefault="00997EDE" w:rsidP="00997EDE">
      <w:pPr>
        <w:numPr>
          <w:ilvl w:val="0"/>
          <w:numId w:val="11"/>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kontrola tlaku chladiva vo výparníku,</w:t>
      </w:r>
    </w:p>
    <w:p w:rsidR="00997EDE" w:rsidRPr="002F74EF" w:rsidRDefault="00997EDE" w:rsidP="00997EDE">
      <w:pPr>
        <w:numPr>
          <w:ilvl w:val="0"/>
          <w:numId w:val="11"/>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kontrola ložísk ventilátora,</w:t>
      </w:r>
    </w:p>
    <w:p w:rsidR="00997EDE" w:rsidRPr="002F74EF" w:rsidRDefault="00997EDE" w:rsidP="00997EDE">
      <w:pPr>
        <w:numPr>
          <w:ilvl w:val="0"/>
          <w:numId w:val="11"/>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kontrola hladiny oleja, prípadné jeho doplnenie alebo výmena (olej je náhradný diel),</w:t>
      </w:r>
    </w:p>
    <w:p w:rsidR="00997EDE" w:rsidRPr="002F74EF" w:rsidRDefault="00997EDE" w:rsidP="00997EDE">
      <w:pPr>
        <w:numPr>
          <w:ilvl w:val="0"/>
          <w:numId w:val="11"/>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nastavenie pracovného režimu zariadenia,</w:t>
      </w:r>
    </w:p>
    <w:p w:rsidR="00997EDE" w:rsidRPr="002F74EF" w:rsidRDefault="00997EDE" w:rsidP="00997EDE">
      <w:pPr>
        <w:numPr>
          <w:ilvl w:val="0"/>
          <w:numId w:val="11"/>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kontrola svorkovníc, prípadne dotiahnutie skrutiek,</w:t>
      </w:r>
    </w:p>
    <w:p w:rsidR="00997EDE" w:rsidRPr="002F74EF" w:rsidRDefault="00997EDE" w:rsidP="00997EDE">
      <w:pPr>
        <w:numPr>
          <w:ilvl w:val="0"/>
          <w:numId w:val="11"/>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lastRenderedPageBreak/>
        <w:t>vizuálna, tepelná a hluková kontrola,</w:t>
      </w:r>
    </w:p>
    <w:p w:rsidR="00997EDE" w:rsidRPr="002F74EF" w:rsidRDefault="00997EDE" w:rsidP="00997EDE">
      <w:pPr>
        <w:numPr>
          <w:ilvl w:val="0"/>
          <w:numId w:val="11"/>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kontrola čidiel pre MaR.</w:t>
      </w:r>
    </w:p>
    <w:p w:rsidR="00997EDE" w:rsidRPr="002F74EF" w:rsidRDefault="00997EDE" w:rsidP="00997EDE">
      <w:pPr>
        <w:spacing w:after="0" w:line="240" w:lineRule="auto"/>
        <w:rPr>
          <w:rFonts w:ascii="Arial" w:eastAsia="Times New Roman" w:hAnsi="Arial" w:cs="Arial"/>
          <w:snapToGrid w:val="0"/>
          <w:lang w:eastAsia="sk-SK"/>
        </w:rPr>
      </w:pPr>
    </w:p>
    <w:p w:rsidR="00997EDE" w:rsidRPr="002F74EF" w:rsidRDefault="00997EDE" w:rsidP="00997EDE">
      <w:pPr>
        <w:tabs>
          <w:tab w:val="left" w:pos="426"/>
        </w:tabs>
        <w:spacing w:after="0" w:line="240" w:lineRule="auto"/>
        <w:ind w:left="426" w:hanging="426"/>
        <w:rPr>
          <w:rFonts w:ascii="Arial" w:eastAsia="Times New Roman" w:hAnsi="Arial" w:cs="Arial"/>
          <w:snapToGrid w:val="0"/>
          <w:u w:val="single"/>
          <w:lang w:eastAsia="sk-SK"/>
        </w:rPr>
      </w:pPr>
      <w:r w:rsidRPr="002F74EF">
        <w:rPr>
          <w:rFonts w:ascii="Arial" w:eastAsia="Times New Roman" w:hAnsi="Arial" w:cs="Arial"/>
          <w:snapToGrid w:val="0"/>
          <w:u w:val="single"/>
          <w:lang w:eastAsia="sk-SK"/>
        </w:rPr>
        <w:t>1.3.</w:t>
      </w:r>
      <w:r w:rsidRPr="002F74EF">
        <w:rPr>
          <w:rFonts w:ascii="Arial" w:eastAsia="Times New Roman" w:hAnsi="Arial" w:cs="Arial"/>
          <w:snapToGrid w:val="0"/>
          <w:u w:val="single"/>
          <w:lang w:eastAsia="sk-SK"/>
        </w:rPr>
        <w:tab/>
        <w:t>Technických prehliadok a revízií požiarnych klapiek</w:t>
      </w:r>
    </w:p>
    <w:p w:rsidR="00997EDE" w:rsidRPr="002F74EF" w:rsidRDefault="00997EDE" w:rsidP="00997EDE">
      <w:pPr>
        <w:numPr>
          <w:ilvl w:val="0"/>
          <w:numId w:val="12"/>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kontrola mechanických častí klapiek,</w:t>
      </w:r>
    </w:p>
    <w:p w:rsidR="00997EDE" w:rsidRPr="002F74EF" w:rsidRDefault="00997EDE" w:rsidP="00997EDE">
      <w:pPr>
        <w:numPr>
          <w:ilvl w:val="0"/>
          <w:numId w:val="12"/>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kontrola koncového spínača,</w:t>
      </w:r>
    </w:p>
    <w:p w:rsidR="00997EDE" w:rsidRPr="002F74EF" w:rsidRDefault="00997EDE" w:rsidP="00997EDE">
      <w:pPr>
        <w:numPr>
          <w:ilvl w:val="0"/>
          <w:numId w:val="12"/>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kontrola svorkovníc, prípadne dotiahnutie skrutiek,</w:t>
      </w:r>
    </w:p>
    <w:p w:rsidR="00997EDE" w:rsidRPr="002F74EF" w:rsidRDefault="00997EDE" w:rsidP="00997EDE">
      <w:pPr>
        <w:numPr>
          <w:ilvl w:val="0"/>
          <w:numId w:val="12"/>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kontrola tesnosti klapky v zatvorenom stave,</w:t>
      </w:r>
    </w:p>
    <w:p w:rsidR="00997EDE" w:rsidRPr="002F74EF" w:rsidRDefault="00997EDE" w:rsidP="00997EDE">
      <w:pPr>
        <w:numPr>
          <w:ilvl w:val="0"/>
          <w:numId w:val="12"/>
        </w:numPr>
        <w:tabs>
          <w:tab w:val="left" w:pos="426"/>
          <w:tab w:val="left" w:pos="1560"/>
        </w:tabs>
        <w:spacing w:after="0" w:line="240" w:lineRule="auto"/>
        <w:ind w:left="426" w:hanging="426"/>
        <w:contextualSpacing/>
        <w:rPr>
          <w:rFonts w:ascii="Arial" w:eastAsia="Times New Roman" w:hAnsi="Arial" w:cs="Arial"/>
          <w:snapToGrid w:val="0"/>
          <w:lang w:eastAsia="sk-SK"/>
        </w:rPr>
      </w:pPr>
      <w:r w:rsidRPr="002F74EF">
        <w:rPr>
          <w:rFonts w:ascii="Arial" w:eastAsia="Times New Roman" w:hAnsi="Arial" w:cs="Arial"/>
          <w:snapToGrid w:val="0"/>
          <w:lang w:eastAsia="sk-SK"/>
        </w:rPr>
        <w:t>zápis o vykonanej revízii do revíznej knihy požiarnych klapiek.</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snapToGrid w:val="0"/>
          <w:lang w:eastAsia="sk-SK"/>
        </w:rPr>
      </w:pPr>
      <w:r>
        <w:rPr>
          <w:rFonts w:ascii="Arial" w:eastAsia="Times New Roman" w:hAnsi="Arial" w:cs="Arial"/>
          <w:snapToGrid w:val="0"/>
          <w:lang w:eastAsia="sk-SK"/>
        </w:rPr>
        <w:t>Objedn</w:t>
      </w:r>
      <w:r w:rsidRPr="002F74EF">
        <w:rPr>
          <w:rFonts w:ascii="Arial" w:eastAsia="Times New Roman" w:hAnsi="Arial" w:cs="Arial"/>
          <w:snapToGrid w:val="0"/>
          <w:lang w:eastAsia="sk-SK"/>
        </w:rPr>
        <w:t>ávateľ požaduje, aby odstraňovanie porúch zistených pri zabezpečení sezónneho servisu bolo zrealizované až po odsúhlase</w:t>
      </w:r>
      <w:r>
        <w:rPr>
          <w:rFonts w:ascii="Arial" w:eastAsia="Times New Roman" w:hAnsi="Arial" w:cs="Arial"/>
          <w:snapToGrid w:val="0"/>
          <w:lang w:eastAsia="sk-SK"/>
        </w:rPr>
        <w:t>ní zodpovednou osobou objedn</w:t>
      </w:r>
      <w:r w:rsidRPr="002F74EF">
        <w:rPr>
          <w:rFonts w:ascii="Arial" w:eastAsia="Times New Roman" w:hAnsi="Arial" w:cs="Arial"/>
          <w:snapToGrid w:val="0"/>
          <w:lang w:eastAsia="sk-SK"/>
        </w:rPr>
        <w:t>ávateľa.</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Chladiaci stroj AERMEC NBW 4027 E (Carrier AquaSnap 30RBS-080B0004-PE) dodáva chladenú vodu do fancoilov nasledovných kancelárií, zasadačiek a prevádzkových priestorov.</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tabs>
          <w:tab w:val="left" w:pos="2268"/>
          <w:tab w:val="right" w:pos="9072"/>
        </w:tabs>
        <w:spacing w:after="0" w:line="240" w:lineRule="auto"/>
        <w:rPr>
          <w:rFonts w:ascii="Arial" w:eastAsia="Times New Roman" w:hAnsi="Arial" w:cs="Arial"/>
          <w:b/>
          <w:snapToGrid w:val="0"/>
          <w:lang w:eastAsia="sk-SK"/>
        </w:rPr>
      </w:pPr>
      <w:r w:rsidRPr="002F74EF">
        <w:rPr>
          <w:rFonts w:ascii="Arial" w:eastAsia="Times New Roman" w:hAnsi="Arial" w:cs="Arial"/>
          <w:b/>
          <w:snapToGrid w:val="0"/>
          <w:lang w:eastAsia="sk-SK"/>
        </w:rPr>
        <w:t>Typ</w:t>
      </w:r>
      <w:r w:rsidRPr="002F74EF">
        <w:rPr>
          <w:rFonts w:ascii="Arial" w:eastAsia="Times New Roman" w:hAnsi="Arial" w:cs="Arial"/>
          <w:b/>
          <w:snapToGrid w:val="0"/>
          <w:lang w:eastAsia="sk-SK"/>
        </w:rPr>
        <w:tab/>
        <w:t>Miestnosť</w:t>
      </w:r>
      <w:r w:rsidRPr="002F74EF">
        <w:rPr>
          <w:rFonts w:ascii="Arial" w:eastAsia="Times New Roman" w:hAnsi="Arial" w:cs="Arial"/>
          <w:b/>
          <w:snapToGrid w:val="0"/>
          <w:lang w:eastAsia="sk-SK"/>
        </w:rPr>
        <w:tab/>
        <w:t>Počet ks</w:t>
      </w:r>
    </w:p>
    <w:p w:rsidR="00997EDE" w:rsidRPr="002F74EF" w:rsidRDefault="00997EDE" w:rsidP="00997EDE">
      <w:pPr>
        <w:tabs>
          <w:tab w:val="left" w:pos="2410"/>
          <w:tab w:val="right" w:pos="9072"/>
        </w:tabs>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FANCOIL FCC-2 PO</w:t>
      </w:r>
      <w:r w:rsidRPr="002F74EF">
        <w:rPr>
          <w:rFonts w:ascii="Arial" w:eastAsia="Times New Roman" w:hAnsi="Arial" w:cs="Arial"/>
          <w:snapToGrid w:val="0"/>
          <w:lang w:eastAsia="sk-SK"/>
        </w:rPr>
        <w:tab/>
        <w:t>002a, 003 a 104</w:t>
      </w:r>
      <w:r w:rsidRPr="002F74EF">
        <w:rPr>
          <w:rFonts w:ascii="Arial" w:eastAsia="Times New Roman" w:hAnsi="Arial" w:cs="Arial"/>
          <w:snapToGrid w:val="0"/>
          <w:lang w:eastAsia="sk-SK"/>
        </w:rPr>
        <w:tab/>
        <w:t>5</w:t>
      </w:r>
    </w:p>
    <w:p w:rsidR="00997EDE" w:rsidRPr="002F74EF" w:rsidRDefault="00997EDE" w:rsidP="00997EDE">
      <w:pPr>
        <w:tabs>
          <w:tab w:val="left" w:pos="2410"/>
          <w:tab w:val="right" w:pos="9072"/>
        </w:tabs>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FANCOIL FCX-22 PO</w:t>
      </w:r>
      <w:r w:rsidRPr="002F74EF">
        <w:rPr>
          <w:rFonts w:ascii="Arial" w:eastAsia="Times New Roman" w:hAnsi="Arial" w:cs="Arial"/>
          <w:snapToGrid w:val="0"/>
          <w:lang w:eastAsia="sk-SK"/>
        </w:rPr>
        <w:tab/>
        <w:t>328</w:t>
      </w:r>
      <w:r w:rsidRPr="002F74EF">
        <w:rPr>
          <w:rFonts w:ascii="Arial" w:eastAsia="Times New Roman" w:hAnsi="Arial" w:cs="Arial"/>
          <w:snapToGrid w:val="0"/>
          <w:lang w:eastAsia="sk-SK"/>
        </w:rPr>
        <w:tab/>
        <w:t>1</w:t>
      </w:r>
    </w:p>
    <w:p w:rsidR="00997EDE" w:rsidRPr="002F74EF" w:rsidRDefault="00997EDE" w:rsidP="00997EDE">
      <w:pPr>
        <w:tabs>
          <w:tab w:val="left" w:pos="2410"/>
          <w:tab w:val="right" w:pos="9072"/>
        </w:tabs>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FANCOIL FCX-32 PO</w:t>
      </w:r>
      <w:r w:rsidRPr="002F74EF">
        <w:rPr>
          <w:rFonts w:ascii="Arial" w:eastAsia="Times New Roman" w:hAnsi="Arial" w:cs="Arial"/>
          <w:snapToGrid w:val="0"/>
          <w:lang w:eastAsia="sk-SK"/>
        </w:rPr>
        <w:tab/>
        <w:t>227, 228, 327</w:t>
      </w:r>
      <w:r w:rsidRPr="002F74EF">
        <w:rPr>
          <w:rFonts w:ascii="Arial" w:eastAsia="Times New Roman" w:hAnsi="Arial" w:cs="Arial"/>
          <w:snapToGrid w:val="0"/>
          <w:lang w:eastAsia="sk-SK"/>
        </w:rPr>
        <w:tab/>
        <w:t>3</w:t>
      </w:r>
    </w:p>
    <w:p w:rsidR="00997EDE" w:rsidRPr="002F74EF" w:rsidRDefault="00997EDE" w:rsidP="00997EDE">
      <w:pPr>
        <w:tabs>
          <w:tab w:val="left" w:pos="2410"/>
          <w:tab w:val="right" w:pos="9072"/>
        </w:tabs>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FANCOIL FCX-42 PO</w:t>
      </w:r>
      <w:r w:rsidRPr="002F74EF">
        <w:rPr>
          <w:rFonts w:ascii="Arial" w:eastAsia="Times New Roman" w:hAnsi="Arial" w:cs="Arial"/>
          <w:snapToGrid w:val="0"/>
          <w:lang w:eastAsia="sk-SK"/>
        </w:rPr>
        <w:tab/>
        <w:t>002, 120, 121, 204, 206, 210, 229, 329, 404, 406, 425 a 426</w:t>
      </w:r>
      <w:r w:rsidRPr="002F74EF">
        <w:rPr>
          <w:rFonts w:ascii="Arial" w:eastAsia="Times New Roman" w:hAnsi="Arial" w:cs="Arial"/>
          <w:snapToGrid w:val="0"/>
          <w:lang w:eastAsia="sk-SK"/>
        </w:rPr>
        <w:tab/>
        <w:t>13</w:t>
      </w:r>
    </w:p>
    <w:p w:rsidR="00997EDE" w:rsidRPr="002F74EF" w:rsidRDefault="00997EDE" w:rsidP="00997EDE">
      <w:pPr>
        <w:tabs>
          <w:tab w:val="left" w:pos="2410"/>
          <w:tab w:val="right" w:pos="9072"/>
        </w:tabs>
        <w:spacing w:after="0" w:line="240" w:lineRule="auto"/>
        <w:ind w:left="2410" w:hanging="2410"/>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FANCOIL FCX-62 PO </w:t>
      </w:r>
      <w:r w:rsidRPr="002F74EF">
        <w:rPr>
          <w:rFonts w:ascii="Arial" w:eastAsia="Times New Roman" w:hAnsi="Arial" w:cs="Arial"/>
          <w:snapToGrid w:val="0"/>
          <w:lang w:eastAsia="sk-SK"/>
        </w:rPr>
        <w:tab/>
        <w:t>09, 010, 105, 106, 107, 108, 109, 205, 207, 208, 209, 304,</w:t>
      </w:r>
    </w:p>
    <w:p w:rsidR="00997EDE" w:rsidRPr="002F74EF" w:rsidRDefault="00997EDE" w:rsidP="00997EDE">
      <w:pPr>
        <w:tabs>
          <w:tab w:val="left" w:pos="2410"/>
          <w:tab w:val="right" w:pos="9072"/>
        </w:tabs>
        <w:spacing w:after="0" w:line="240" w:lineRule="auto"/>
        <w:ind w:left="2410" w:hanging="2410"/>
        <w:jc w:val="both"/>
        <w:rPr>
          <w:rFonts w:ascii="Arial" w:eastAsia="Times New Roman" w:hAnsi="Arial" w:cs="Arial"/>
          <w:snapToGrid w:val="0"/>
          <w:lang w:eastAsia="sk-SK"/>
        </w:rPr>
      </w:pPr>
      <w:r w:rsidRPr="002F74EF">
        <w:rPr>
          <w:rFonts w:ascii="Arial" w:eastAsia="Times New Roman" w:hAnsi="Arial" w:cs="Arial"/>
          <w:snapToGrid w:val="0"/>
          <w:lang w:eastAsia="sk-SK"/>
        </w:rPr>
        <w:tab/>
        <w:t>305, 306, 307, 308, 309, 310, 405, 407, 408, 411 a 424</w:t>
      </w:r>
      <w:r w:rsidRPr="002F74EF">
        <w:rPr>
          <w:rFonts w:ascii="Arial" w:eastAsia="Times New Roman" w:hAnsi="Arial" w:cs="Arial"/>
          <w:snapToGrid w:val="0"/>
          <w:lang w:eastAsia="sk-SK"/>
        </w:rPr>
        <w:tab/>
        <w:t>24</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Chladiaci stroj Carrier AquaSnap 30RBS-080B0004-PE (AERMEC NBW 4027 E) dodáva chladenú vodu do fancoilov nasledovných kancelárií a prevádzkových priestorov 012, 011, 111, 110, 116, 117, 221, 212, 213, 214, 222, 223, 225, 226, 311, 312, 313, 314, 322, 323, 325, 326, 412, 413, 414, 415, 421, 422 a 423.</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tabs>
          <w:tab w:val="left" w:pos="426"/>
        </w:tabs>
        <w:spacing w:after="0" w:line="240" w:lineRule="auto"/>
        <w:ind w:left="426" w:hanging="426"/>
        <w:jc w:val="both"/>
        <w:rPr>
          <w:rFonts w:ascii="Arial" w:eastAsia="Times New Roman" w:hAnsi="Arial" w:cs="Arial"/>
          <w:b/>
          <w:snapToGrid w:val="0"/>
          <w:lang w:eastAsia="sk-SK"/>
        </w:rPr>
      </w:pPr>
      <w:r w:rsidRPr="002F74EF">
        <w:rPr>
          <w:rFonts w:ascii="Arial" w:eastAsia="Times New Roman" w:hAnsi="Arial" w:cs="Arial"/>
          <w:b/>
          <w:snapToGrid w:val="0"/>
          <w:lang w:eastAsia="sk-SK"/>
        </w:rPr>
        <w:t>2.</w:t>
      </w:r>
      <w:r w:rsidRPr="002F74EF">
        <w:rPr>
          <w:rFonts w:ascii="Arial" w:eastAsia="Times New Roman" w:hAnsi="Arial" w:cs="Arial"/>
          <w:b/>
          <w:snapToGrid w:val="0"/>
          <w:lang w:eastAsia="sk-SK"/>
        </w:rPr>
        <w:tab/>
        <w:t>Operatívny servis klimatizačného zariadenia, pozostáva z:</w:t>
      </w:r>
    </w:p>
    <w:p w:rsidR="00997EDE" w:rsidRPr="002F74EF" w:rsidRDefault="00997EDE" w:rsidP="00997EDE">
      <w:pPr>
        <w:tabs>
          <w:tab w:val="left" w:pos="284"/>
          <w:tab w:val="left" w:pos="426"/>
        </w:tabs>
        <w:spacing w:after="0" w:line="240" w:lineRule="auto"/>
        <w:ind w:left="426" w:hanging="426"/>
        <w:jc w:val="both"/>
        <w:rPr>
          <w:rFonts w:ascii="Arial" w:eastAsia="Times New Roman" w:hAnsi="Arial" w:cs="Arial"/>
          <w:snapToGrid w:val="0"/>
          <w:lang w:eastAsia="sk-SK"/>
        </w:rPr>
      </w:pPr>
      <w:r w:rsidRPr="002F74EF">
        <w:rPr>
          <w:rFonts w:ascii="Arial" w:eastAsia="Times New Roman" w:hAnsi="Arial" w:cs="Arial"/>
          <w:snapToGrid w:val="0"/>
          <w:lang w:eastAsia="sk-SK"/>
        </w:rPr>
        <w:tab/>
        <w:t>-</w:t>
      </w:r>
      <w:r w:rsidRPr="002F74EF">
        <w:rPr>
          <w:rFonts w:ascii="Arial" w:eastAsia="Times New Roman" w:hAnsi="Arial" w:cs="Arial"/>
          <w:snapToGrid w:val="0"/>
          <w:lang w:eastAsia="sk-SK"/>
        </w:rPr>
        <w:tab/>
        <w:t>odstráneni</w:t>
      </w:r>
      <w:r>
        <w:rPr>
          <w:rFonts w:ascii="Arial" w:eastAsia="Times New Roman" w:hAnsi="Arial" w:cs="Arial"/>
          <w:snapToGrid w:val="0"/>
          <w:lang w:eastAsia="sk-SK"/>
        </w:rPr>
        <w:t>a</w:t>
      </w:r>
      <w:r w:rsidRPr="002F74EF">
        <w:rPr>
          <w:rFonts w:ascii="Arial" w:eastAsia="Times New Roman" w:hAnsi="Arial" w:cs="Arial"/>
          <w:snapToGrid w:val="0"/>
          <w:lang w:eastAsia="sk-SK"/>
        </w:rPr>
        <w:t xml:space="preserve"> porúch alebo havárií,</w:t>
      </w:r>
    </w:p>
    <w:p w:rsidR="00997EDE" w:rsidRPr="002F74EF" w:rsidRDefault="00997EDE" w:rsidP="00997EDE">
      <w:pPr>
        <w:tabs>
          <w:tab w:val="left" w:pos="284"/>
          <w:tab w:val="left" w:pos="426"/>
        </w:tabs>
        <w:spacing w:after="0" w:line="240" w:lineRule="auto"/>
        <w:ind w:left="426" w:hanging="426"/>
        <w:jc w:val="both"/>
        <w:rPr>
          <w:rFonts w:ascii="Arial" w:eastAsia="Times New Roman" w:hAnsi="Arial" w:cs="Arial"/>
          <w:snapToGrid w:val="0"/>
          <w:lang w:eastAsia="sk-SK"/>
        </w:rPr>
      </w:pPr>
      <w:r w:rsidRPr="002F74EF">
        <w:rPr>
          <w:rFonts w:ascii="Arial" w:eastAsia="Times New Roman" w:hAnsi="Arial" w:cs="Arial"/>
          <w:snapToGrid w:val="0"/>
          <w:lang w:eastAsia="sk-SK"/>
        </w:rPr>
        <w:tab/>
      </w:r>
      <w:r>
        <w:rPr>
          <w:rFonts w:ascii="Arial" w:eastAsia="Times New Roman" w:hAnsi="Arial" w:cs="Arial"/>
          <w:snapToGrid w:val="0"/>
          <w:lang w:eastAsia="sk-SK"/>
        </w:rPr>
        <w:t>-</w:t>
      </w:r>
      <w:r>
        <w:rPr>
          <w:rFonts w:ascii="Arial" w:eastAsia="Times New Roman" w:hAnsi="Arial" w:cs="Arial"/>
          <w:snapToGrid w:val="0"/>
          <w:lang w:eastAsia="sk-SK"/>
        </w:rPr>
        <w:tab/>
        <w:t>opráv</w:t>
      </w:r>
      <w:r w:rsidRPr="002F74EF">
        <w:rPr>
          <w:rFonts w:ascii="Arial" w:eastAsia="Times New Roman" w:hAnsi="Arial" w:cs="Arial"/>
          <w:snapToGrid w:val="0"/>
          <w:lang w:eastAsia="sk-SK"/>
        </w:rPr>
        <w:t xml:space="preserve"> a uvedeni</w:t>
      </w:r>
      <w:r>
        <w:rPr>
          <w:rFonts w:ascii="Arial" w:eastAsia="Times New Roman" w:hAnsi="Arial" w:cs="Arial"/>
          <w:snapToGrid w:val="0"/>
          <w:lang w:eastAsia="sk-SK"/>
        </w:rPr>
        <w:t>a</w:t>
      </w:r>
      <w:r w:rsidRPr="002F74EF">
        <w:rPr>
          <w:rFonts w:ascii="Arial" w:eastAsia="Times New Roman" w:hAnsi="Arial" w:cs="Arial"/>
          <w:snapToGrid w:val="0"/>
          <w:lang w:eastAsia="sk-SK"/>
        </w:rPr>
        <w:t xml:space="preserve"> vzduchotechnických a klimatizačných strojov a zariadení do prevádzky.</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Porucha, resp. havarijný stav sa vzťahuje na stav, ktorý je definovaný ako nepredvídateľná porucha klimatizačného zariadenia, ktorého servis je predmetom </w:t>
      </w:r>
      <w:r>
        <w:rPr>
          <w:rFonts w:ascii="Arial" w:eastAsia="Times New Roman" w:hAnsi="Arial" w:cs="Arial"/>
          <w:snapToGrid w:val="0"/>
          <w:lang w:eastAsia="sk-SK"/>
        </w:rPr>
        <w:t>tejto zmluvy</w:t>
      </w:r>
      <w:r w:rsidRPr="002F74EF">
        <w:rPr>
          <w:rFonts w:ascii="Arial" w:eastAsia="Times New Roman" w:hAnsi="Arial" w:cs="Arial"/>
          <w:snapToGrid w:val="0"/>
          <w:lang w:eastAsia="sk-SK"/>
        </w:rPr>
        <w:t>, a ktorého bezprostredným následkom je nebezpečenstvo vzniku materiálnych škôd, alebo výpadok prevádzky (vznik prostredia nevhodného na pracovné úkony zamestnancov</w:t>
      </w:r>
      <w:r>
        <w:rPr>
          <w:rFonts w:ascii="Arial" w:eastAsia="Times New Roman" w:hAnsi="Arial" w:cs="Arial"/>
          <w:snapToGrid w:val="0"/>
          <w:lang w:eastAsia="sk-SK"/>
        </w:rPr>
        <w:t xml:space="preserve"> objednávateľa</w:t>
      </w:r>
      <w:r w:rsidRPr="002F74EF">
        <w:rPr>
          <w:rFonts w:ascii="Arial" w:eastAsia="Times New Roman" w:hAnsi="Arial" w:cs="Arial"/>
          <w:snapToGrid w:val="0"/>
          <w:lang w:eastAsia="sk-SK"/>
        </w:rPr>
        <w:t>).</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snapToGrid w:val="0"/>
          <w:lang w:eastAsia="sk-SK"/>
        </w:rPr>
      </w:pPr>
      <w:r>
        <w:rPr>
          <w:rFonts w:ascii="Arial" w:eastAsia="Times New Roman" w:hAnsi="Arial" w:cs="Arial"/>
          <w:snapToGrid w:val="0"/>
          <w:lang w:eastAsia="sk-SK"/>
        </w:rPr>
        <w:t>Objedn</w:t>
      </w:r>
      <w:r w:rsidRPr="002F74EF">
        <w:rPr>
          <w:rFonts w:ascii="Arial" w:eastAsia="Times New Roman" w:hAnsi="Arial" w:cs="Arial"/>
          <w:snapToGrid w:val="0"/>
          <w:lang w:eastAsia="sk-SK"/>
        </w:rPr>
        <w:t>ávateľ požaduje v prípade havárie, ktorá môže poškodiť jeho majetok, trvalé odstránenie havárie, najneskôr do 3 (troch) pracovných dní odo dňa elektronického nahlásenia havárie. Za haváriu nebude považovaný stav, ktorý vznikol v dôsledku nevykonávania pravidelného servisu vzduchotechnických a klimatizačných strojov a zariadení.</w:t>
      </w:r>
    </w:p>
    <w:p w:rsidR="00997EDE" w:rsidRPr="002F74EF" w:rsidRDefault="00997EDE" w:rsidP="00997EDE">
      <w:pPr>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Odstránenie havárie - Nástup na opravu havárie do 4 hodín od telefonického nahlásenia havárie, ktorý je následne oznámený aj prostredníctvom e-mailu zodpovednej osobe </w:t>
      </w:r>
      <w:r>
        <w:rPr>
          <w:rFonts w:ascii="Arial" w:eastAsia="Times New Roman" w:hAnsi="Arial" w:cs="Arial"/>
          <w:snapToGrid w:val="0"/>
          <w:lang w:eastAsia="sk-SK"/>
        </w:rPr>
        <w:t>poskytovateľa</w:t>
      </w:r>
      <w:r w:rsidRPr="002F74EF">
        <w:rPr>
          <w:rFonts w:ascii="Arial" w:eastAsia="Times New Roman" w:hAnsi="Arial" w:cs="Arial"/>
          <w:snapToGrid w:val="0"/>
          <w:lang w:eastAsia="sk-SK"/>
        </w:rPr>
        <w:t>. V prípade, ak charakter havárie je závažný a samotné odstránenie havárie nebude možné uskutočniť na mieste ihneď po nástupe, v takom prípade je požadované zabezpečenie dočasného riešenia do jedného pracovného dňa odo dňa elektronického nahlásenia poruchy.</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snapToGrid w:val="0"/>
          <w:lang w:eastAsia="sk-SK"/>
        </w:rPr>
      </w:pPr>
      <w:r>
        <w:rPr>
          <w:rFonts w:ascii="Arial" w:eastAsia="Times New Roman" w:hAnsi="Arial" w:cs="Arial"/>
          <w:snapToGrid w:val="0"/>
          <w:lang w:eastAsia="sk-SK"/>
        </w:rPr>
        <w:t xml:space="preserve">Objednávateľ požaduje </w:t>
      </w:r>
      <w:r w:rsidRPr="002F74EF">
        <w:rPr>
          <w:rFonts w:ascii="Arial" w:eastAsia="Times New Roman" w:hAnsi="Arial" w:cs="Arial"/>
          <w:snapToGrid w:val="0"/>
          <w:lang w:eastAsia="sk-SK"/>
        </w:rPr>
        <w:t xml:space="preserve">ako súčasť všetkých servisných služieb týkajúcich sa opráv v rámci operatívneho servisu aj špecifikáciu potrebných náhradných dielov (množstvo a cenu náhradných dielov i spotrebného materiálu, ako sú napr. filtre, klinové remene, poistky, oleje, chladivá, ovládače Fancoilov AERMEC PXL 2E, nátery a pod.), ktoré budú </w:t>
      </w:r>
      <w:r>
        <w:rPr>
          <w:rFonts w:ascii="Arial" w:eastAsia="Times New Roman" w:hAnsi="Arial" w:cs="Arial"/>
          <w:snapToGrid w:val="0"/>
          <w:lang w:eastAsia="sk-SK"/>
        </w:rPr>
        <w:t>poskytovateľom</w:t>
      </w:r>
      <w:r w:rsidRPr="002F74EF">
        <w:rPr>
          <w:rFonts w:ascii="Arial" w:eastAsia="Times New Roman" w:hAnsi="Arial" w:cs="Arial"/>
          <w:snapToGrid w:val="0"/>
          <w:lang w:eastAsia="sk-SK"/>
        </w:rPr>
        <w:t xml:space="preserve"> dodané až po schválení a </w:t>
      </w:r>
      <w:r>
        <w:rPr>
          <w:rFonts w:ascii="Arial" w:eastAsia="Times New Roman" w:hAnsi="Arial" w:cs="Arial"/>
          <w:snapToGrid w:val="0"/>
          <w:lang w:eastAsia="sk-SK"/>
        </w:rPr>
        <w:t>objednaní objedn</w:t>
      </w:r>
      <w:r w:rsidRPr="002F74EF">
        <w:rPr>
          <w:rFonts w:ascii="Arial" w:eastAsia="Times New Roman" w:hAnsi="Arial" w:cs="Arial"/>
          <w:snapToGrid w:val="0"/>
          <w:lang w:eastAsia="sk-SK"/>
        </w:rPr>
        <w:t>ávateľom.</w:t>
      </w:r>
    </w:p>
    <w:p w:rsidR="00997EDE" w:rsidRPr="002F74EF" w:rsidRDefault="00997EDE" w:rsidP="00997EDE">
      <w:pPr>
        <w:spacing w:after="0" w:line="240" w:lineRule="auto"/>
        <w:rPr>
          <w:rFonts w:ascii="Arial" w:eastAsia="Times New Roman" w:hAnsi="Arial" w:cs="Arial"/>
          <w:snapToGrid w:val="0"/>
          <w:lang w:eastAsia="sk-SK"/>
        </w:rPr>
      </w:pPr>
    </w:p>
    <w:p w:rsidR="00997EDE" w:rsidRPr="002F74EF" w:rsidRDefault="00997EDE" w:rsidP="00997EDE">
      <w:pPr>
        <w:tabs>
          <w:tab w:val="left" w:pos="426"/>
        </w:tabs>
        <w:spacing w:after="0" w:line="240" w:lineRule="auto"/>
        <w:rPr>
          <w:rFonts w:ascii="Arial" w:eastAsia="Times New Roman" w:hAnsi="Arial" w:cs="Arial"/>
          <w:b/>
          <w:snapToGrid w:val="0"/>
          <w:lang w:eastAsia="sk-SK"/>
        </w:rPr>
      </w:pPr>
      <w:r w:rsidRPr="002F74EF">
        <w:rPr>
          <w:rFonts w:ascii="Arial" w:eastAsia="Times New Roman" w:hAnsi="Arial" w:cs="Arial"/>
          <w:b/>
          <w:snapToGrid w:val="0"/>
          <w:lang w:eastAsia="sk-SK"/>
        </w:rPr>
        <w:lastRenderedPageBreak/>
        <w:t>3.</w:t>
      </w:r>
      <w:r w:rsidRPr="002F74EF">
        <w:rPr>
          <w:rFonts w:ascii="Arial" w:eastAsia="Times New Roman" w:hAnsi="Arial" w:cs="Arial"/>
          <w:b/>
          <w:snapToGrid w:val="0"/>
          <w:lang w:eastAsia="sk-SK"/>
        </w:rPr>
        <w:tab/>
        <w:t>Kontrola úniku chladiva a tesnosti chladiacich okruhov (jedenkrát ročne).</w:t>
      </w:r>
    </w:p>
    <w:p w:rsidR="00997EDE" w:rsidRPr="002F74EF" w:rsidRDefault="00997EDE" w:rsidP="00997EDE">
      <w:pPr>
        <w:tabs>
          <w:tab w:val="left" w:pos="426"/>
        </w:tabs>
        <w:spacing w:after="0" w:line="240" w:lineRule="auto"/>
        <w:rPr>
          <w:rFonts w:ascii="Arial" w:eastAsia="Times New Roman" w:hAnsi="Arial" w:cs="Arial"/>
          <w:snapToGrid w:val="0"/>
          <w:lang w:eastAsia="sk-SK"/>
        </w:rPr>
      </w:pPr>
    </w:p>
    <w:p w:rsidR="00997EDE" w:rsidRPr="002F74EF" w:rsidRDefault="00997EDE" w:rsidP="00997EDE">
      <w:pPr>
        <w:spacing w:after="0" w:line="240" w:lineRule="auto"/>
        <w:jc w:val="both"/>
        <w:rPr>
          <w:rFonts w:ascii="Arial" w:eastAsia="Times New Roman" w:hAnsi="Arial" w:cs="Arial"/>
          <w:snapToGrid w:val="0"/>
          <w:lang w:eastAsia="sk-SK"/>
        </w:rPr>
      </w:pPr>
      <w:r w:rsidRPr="002F74EF">
        <w:rPr>
          <w:rFonts w:ascii="Arial" w:eastAsia="Times New Roman" w:hAnsi="Arial" w:cs="Arial"/>
          <w:snapToGrid w:val="0"/>
          <w:lang w:eastAsia="sk-SK"/>
        </w:rPr>
        <w:t xml:space="preserve">V rámci kontroly úniku chladiva a tesnosti chladiacich okruhov </w:t>
      </w:r>
      <w:r>
        <w:rPr>
          <w:rFonts w:ascii="Arial" w:eastAsia="Times New Roman" w:hAnsi="Arial" w:cs="Arial"/>
          <w:snapToGrid w:val="0"/>
          <w:lang w:eastAsia="sk-SK"/>
        </w:rPr>
        <w:t xml:space="preserve">objednávateľ požaduje </w:t>
      </w:r>
      <w:r w:rsidRPr="002F74EF">
        <w:rPr>
          <w:rFonts w:ascii="Arial" w:eastAsia="Times New Roman" w:hAnsi="Arial" w:cs="Arial"/>
          <w:snapToGrid w:val="0"/>
          <w:lang w:eastAsia="sk-SK"/>
        </w:rPr>
        <w:t xml:space="preserve">od </w:t>
      </w:r>
      <w:r>
        <w:rPr>
          <w:rFonts w:ascii="Arial" w:eastAsia="Times New Roman" w:hAnsi="Arial" w:cs="Arial"/>
          <w:snapToGrid w:val="0"/>
          <w:lang w:eastAsia="sk-SK"/>
        </w:rPr>
        <w:t>poskytovateľa</w:t>
      </w:r>
      <w:r w:rsidRPr="002F74EF">
        <w:rPr>
          <w:rFonts w:ascii="Arial" w:eastAsia="Times New Roman" w:hAnsi="Arial" w:cs="Arial"/>
          <w:snapToGrid w:val="0"/>
          <w:lang w:eastAsia="sk-SK"/>
        </w:rPr>
        <w:t xml:space="preserve"> </w:t>
      </w:r>
      <w:r>
        <w:rPr>
          <w:rFonts w:ascii="Arial" w:eastAsia="Times New Roman" w:hAnsi="Arial" w:cs="Arial"/>
          <w:snapToGrid w:val="0"/>
          <w:lang w:eastAsia="sk-SK"/>
        </w:rPr>
        <w:t>vykonávanie ročných kontrol na okruhoch</w:t>
      </w:r>
      <w:r w:rsidRPr="002F74EF">
        <w:rPr>
          <w:rFonts w:ascii="Arial" w:eastAsia="Times New Roman" w:hAnsi="Arial" w:cs="Arial"/>
          <w:snapToGrid w:val="0"/>
          <w:lang w:eastAsia="sk-SK"/>
        </w:rPr>
        <w:t xml:space="preserve"> chladiaceho stroja AERMEC NBW 4027 E a</w:t>
      </w:r>
      <w:r>
        <w:rPr>
          <w:rFonts w:ascii="Arial" w:eastAsia="Times New Roman" w:hAnsi="Arial" w:cs="Arial"/>
          <w:snapToGrid w:val="0"/>
          <w:lang w:eastAsia="sk-SK"/>
        </w:rPr>
        <w:t> na  okruhoch</w:t>
      </w:r>
      <w:r w:rsidRPr="002F74EF">
        <w:rPr>
          <w:rFonts w:ascii="Arial" w:eastAsia="Times New Roman" w:hAnsi="Arial" w:cs="Arial"/>
          <w:snapToGrid w:val="0"/>
          <w:lang w:eastAsia="sk-SK"/>
        </w:rPr>
        <w:t xml:space="preserve"> chladiaceho stroja Carrier AquaSnap 30RBS-080B0004-PE.</w:t>
      </w:r>
    </w:p>
    <w:p w:rsidR="00997EDE" w:rsidRPr="002F74EF" w:rsidRDefault="00997EDE" w:rsidP="00997EDE">
      <w:pPr>
        <w:spacing w:after="0" w:line="240" w:lineRule="auto"/>
        <w:jc w:val="both"/>
        <w:rPr>
          <w:rFonts w:ascii="Arial" w:eastAsia="Times New Roman" w:hAnsi="Arial" w:cs="Arial"/>
          <w:snapToGrid w:val="0"/>
          <w:lang w:eastAsia="sk-SK"/>
        </w:rPr>
      </w:pPr>
    </w:p>
    <w:p w:rsidR="00997EDE" w:rsidRPr="002F74EF" w:rsidRDefault="00997EDE" w:rsidP="00997EDE">
      <w:pPr>
        <w:tabs>
          <w:tab w:val="left" w:pos="426"/>
        </w:tabs>
        <w:spacing w:after="0" w:line="240" w:lineRule="auto"/>
        <w:rPr>
          <w:rFonts w:ascii="Arial" w:hAnsi="Arial" w:cs="Arial"/>
          <w:b/>
        </w:rPr>
      </w:pPr>
      <w:r w:rsidRPr="002F74EF">
        <w:rPr>
          <w:rFonts w:ascii="Arial" w:hAnsi="Arial" w:cs="Arial"/>
          <w:b/>
        </w:rPr>
        <w:t>4.</w:t>
      </w:r>
      <w:r w:rsidRPr="002F74EF">
        <w:rPr>
          <w:rFonts w:ascii="Arial" w:hAnsi="Arial" w:cs="Arial"/>
          <w:b/>
        </w:rPr>
        <w:tab/>
        <w:t xml:space="preserve">MaR </w:t>
      </w:r>
    </w:p>
    <w:p w:rsidR="00997EDE" w:rsidRPr="002F74EF" w:rsidRDefault="00997EDE" w:rsidP="00997EDE">
      <w:pPr>
        <w:spacing w:after="0" w:line="240" w:lineRule="auto"/>
        <w:rPr>
          <w:rFonts w:ascii="Arial" w:hAnsi="Arial" w:cs="Arial"/>
        </w:rPr>
      </w:pPr>
    </w:p>
    <w:p w:rsidR="00997EDE" w:rsidRPr="002F74EF" w:rsidRDefault="00997EDE" w:rsidP="00997EDE">
      <w:pPr>
        <w:spacing w:after="0" w:line="240" w:lineRule="auto"/>
        <w:jc w:val="both"/>
        <w:rPr>
          <w:rFonts w:ascii="Arial" w:eastAsia="Times New Roman" w:hAnsi="Arial" w:cs="Arial"/>
          <w:snapToGrid w:val="0"/>
          <w:lang w:eastAsia="sk-SK"/>
        </w:rPr>
      </w:pPr>
      <w:r>
        <w:rPr>
          <w:rFonts w:ascii="Arial" w:eastAsia="Times New Roman" w:hAnsi="Arial" w:cs="Arial"/>
          <w:snapToGrid w:val="0"/>
          <w:lang w:eastAsia="sk-SK"/>
        </w:rPr>
        <w:t>Objedn</w:t>
      </w:r>
      <w:r w:rsidRPr="002F74EF">
        <w:rPr>
          <w:rFonts w:ascii="Arial" w:eastAsia="Times New Roman" w:hAnsi="Arial" w:cs="Arial"/>
          <w:snapToGrid w:val="0"/>
          <w:lang w:eastAsia="sk-SK"/>
        </w:rPr>
        <w:t xml:space="preserve">ávateľ požaduje od </w:t>
      </w:r>
      <w:r>
        <w:rPr>
          <w:rFonts w:ascii="Arial" w:eastAsia="Times New Roman" w:hAnsi="Arial" w:cs="Arial"/>
          <w:snapToGrid w:val="0"/>
          <w:lang w:eastAsia="sk-SK"/>
        </w:rPr>
        <w:t>poskytovateľa</w:t>
      </w:r>
      <w:r w:rsidRPr="002F74EF">
        <w:rPr>
          <w:rFonts w:ascii="Arial" w:eastAsia="Times New Roman" w:hAnsi="Arial" w:cs="Arial"/>
          <w:snapToGrid w:val="0"/>
          <w:lang w:eastAsia="sk-SK"/>
        </w:rPr>
        <w:t xml:space="preserve"> diaľkové ovládanie MaR chladiacich strojov a vzduchotechniky prostredníctvom wifi modemu objednávateľa umiestneného na streche budovy v strojovni chladiaceho stroja Carrier AquaSnap 30RBS-080B0004-PE.</w:t>
      </w:r>
    </w:p>
    <w:p w:rsidR="003112C7" w:rsidRPr="00997EDE" w:rsidRDefault="003112C7" w:rsidP="00997EDE">
      <w:bookmarkStart w:id="0" w:name="_GoBack"/>
      <w:bookmarkEnd w:id="0"/>
    </w:p>
    <w:sectPr w:rsidR="003112C7" w:rsidRPr="00997EDE" w:rsidSect="007942CB">
      <w:footerReference w:type="default" r:id="rId8"/>
      <w:headerReference w:type="first" r:id="rId9"/>
      <w:footerReference w:type="first" r:id="rId10"/>
      <w:pgSz w:w="11906" w:h="16838"/>
      <w:pgMar w:top="1247"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9CC" w:rsidRDefault="00B329CC" w:rsidP="00953B4D">
      <w:pPr>
        <w:spacing w:after="0" w:line="240" w:lineRule="auto"/>
      </w:pPr>
      <w:r>
        <w:separator/>
      </w:r>
    </w:p>
  </w:endnote>
  <w:endnote w:type="continuationSeparator" w:id="0">
    <w:p w:rsidR="00B329CC" w:rsidRDefault="00B329CC" w:rsidP="00953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imes New Roman" w:hAnsi="Arial" w:cs="Times New Roman"/>
        <w:snapToGrid w:val="0"/>
        <w:sz w:val="16"/>
        <w:szCs w:val="16"/>
        <w:lang w:eastAsia="sk-SK"/>
      </w:rPr>
      <w:id w:val="-1860509948"/>
      <w:docPartObj>
        <w:docPartGallery w:val="Page Numbers (Bottom of Page)"/>
        <w:docPartUnique/>
      </w:docPartObj>
    </w:sdtPr>
    <w:sdtEndPr/>
    <w:sdtContent>
      <w:sdt>
        <w:sdtPr>
          <w:rPr>
            <w:rFonts w:ascii="Arial" w:eastAsia="Times New Roman" w:hAnsi="Arial" w:cs="Times New Roman"/>
            <w:snapToGrid w:val="0"/>
            <w:sz w:val="16"/>
            <w:szCs w:val="16"/>
            <w:lang w:eastAsia="sk-SK"/>
          </w:rPr>
          <w:id w:val="104476932"/>
          <w:docPartObj>
            <w:docPartGallery w:val="Page Numbers (Top of Page)"/>
            <w:docPartUnique/>
          </w:docPartObj>
        </w:sdtPr>
        <w:sdtEndPr/>
        <w:sdtContent>
          <w:p w:rsidR="009271F5" w:rsidRPr="00953B4D" w:rsidRDefault="009271F5" w:rsidP="00953B4D">
            <w:pPr>
              <w:tabs>
                <w:tab w:val="center" w:pos="4536"/>
                <w:tab w:val="right" w:pos="9072"/>
              </w:tabs>
              <w:spacing w:after="0" w:line="240" w:lineRule="auto"/>
              <w:jc w:val="center"/>
              <w:rPr>
                <w:rFonts w:ascii="Arial" w:eastAsia="Times New Roman" w:hAnsi="Arial" w:cs="Times New Roman"/>
                <w:snapToGrid w:val="0"/>
                <w:sz w:val="16"/>
                <w:szCs w:val="16"/>
                <w:lang w:eastAsia="sk-SK"/>
              </w:rPr>
            </w:pPr>
          </w:p>
          <w:p w:rsidR="009271F5" w:rsidRPr="00953B4D" w:rsidRDefault="009271F5" w:rsidP="00953B4D">
            <w:pPr>
              <w:tabs>
                <w:tab w:val="center" w:pos="4536"/>
                <w:tab w:val="right" w:pos="9072"/>
              </w:tabs>
              <w:spacing w:after="0" w:line="240" w:lineRule="auto"/>
              <w:jc w:val="center"/>
              <w:rPr>
                <w:rFonts w:ascii="Arial" w:eastAsia="Times New Roman" w:hAnsi="Arial" w:cs="Times New Roman"/>
                <w:snapToGrid w:val="0"/>
                <w:sz w:val="16"/>
                <w:szCs w:val="16"/>
                <w:lang w:eastAsia="sk-SK"/>
              </w:rPr>
            </w:pPr>
            <w:r w:rsidRPr="00953B4D">
              <w:rPr>
                <w:rFonts w:ascii="Arial" w:eastAsia="Times New Roman" w:hAnsi="Arial" w:cs="Times New Roman"/>
                <w:snapToGrid w:val="0"/>
                <w:sz w:val="16"/>
                <w:szCs w:val="16"/>
                <w:lang w:eastAsia="sk-SK"/>
              </w:rPr>
              <w:t xml:space="preserve">Strana </w:t>
            </w:r>
            <w:r w:rsidRPr="00953B4D">
              <w:rPr>
                <w:rFonts w:ascii="Arial" w:eastAsia="Times New Roman" w:hAnsi="Arial" w:cs="Times New Roman"/>
                <w:b/>
                <w:bCs/>
                <w:snapToGrid w:val="0"/>
                <w:sz w:val="16"/>
                <w:szCs w:val="16"/>
                <w:lang w:eastAsia="sk-SK"/>
              </w:rPr>
              <w:fldChar w:fldCharType="begin"/>
            </w:r>
            <w:r w:rsidRPr="00953B4D">
              <w:rPr>
                <w:rFonts w:ascii="Arial" w:eastAsia="Times New Roman" w:hAnsi="Arial" w:cs="Times New Roman"/>
                <w:b/>
                <w:bCs/>
                <w:snapToGrid w:val="0"/>
                <w:sz w:val="16"/>
                <w:szCs w:val="16"/>
                <w:lang w:eastAsia="sk-SK"/>
              </w:rPr>
              <w:instrText>PAGE</w:instrText>
            </w:r>
            <w:r w:rsidRPr="00953B4D">
              <w:rPr>
                <w:rFonts w:ascii="Arial" w:eastAsia="Times New Roman" w:hAnsi="Arial" w:cs="Times New Roman"/>
                <w:b/>
                <w:bCs/>
                <w:snapToGrid w:val="0"/>
                <w:sz w:val="16"/>
                <w:szCs w:val="16"/>
                <w:lang w:eastAsia="sk-SK"/>
              </w:rPr>
              <w:fldChar w:fldCharType="separate"/>
            </w:r>
            <w:r w:rsidR="00997EDE">
              <w:rPr>
                <w:rFonts w:ascii="Arial" w:eastAsia="Times New Roman" w:hAnsi="Arial" w:cs="Times New Roman"/>
                <w:b/>
                <w:bCs/>
                <w:noProof/>
                <w:snapToGrid w:val="0"/>
                <w:sz w:val="16"/>
                <w:szCs w:val="16"/>
                <w:lang w:eastAsia="sk-SK"/>
              </w:rPr>
              <w:t>15</w:t>
            </w:r>
            <w:r w:rsidRPr="00953B4D">
              <w:rPr>
                <w:rFonts w:ascii="Arial" w:eastAsia="Times New Roman" w:hAnsi="Arial" w:cs="Times New Roman"/>
                <w:b/>
                <w:bCs/>
                <w:snapToGrid w:val="0"/>
                <w:sz w:val="16"/>
                <w:szCs w:val="16"/>
                <w:lang w:eastAsia="sk-SK"/>
              </w:rPr>
              <w:fldChar w:fldCharType="end"/>
            </w:r>
            <w:r w:rsidRPr="00953B4D">
              <w:rPr>
                <w:rFonts w:ascii="Arial" w:eastAsia="Times New Roman" w:hAnsi="Arial" w:cs="Times New Roman"/>
                <w:snapToGrid w:val="0"/>
                <w:sz w:val="16"/>
                <w:szCs w:val="16"/>
                <w:lang w:eastAsia="sk-SK"/>
              </w:rPr>
              <w:t xml:space="preserve"> z </w:t>
            </w:r>
            <w:r w:rsidRPr="00953B4D">
              <w:rPr>
                <w:rFonts w:ascii="Arial" w:eastAsia="Times New Roman" w:hAnsi="Arial" w:cs="Times New Roman"/>
                <w:b/>
                <w:bCs/>
                <w:snapToGrid w:val="0"/>
                <w:sz w:val="16"/>
                <w:szCs w:val="16"/>
                <w:lang w:eastAsia="sk-SK"/>
              </w:rPr>
              <w:fldChar w:fldCharType="begin"/>
            </w:r>
            <w:r w:rsidRPr="00953B4D">
              <w:rPr>
                <w:rFonts w:ascii="Arial" w:eastAsia="Times New Roman" w:hAnsi="Arial" w:cs="Times New Roman"/>
                <w:b/>
                <w:bCs/>
                <w:snapToGrid w:val="0"/>
                <w:sz w:val="16"/>
                <w:szCs w:val="16"/>
                <w:lang w:eastAsia="sk-SK"/>
              </w:rPr>
              <w:instrText>NUMPAGES</w:instrText>
            </w:r>
            <w:r w:rsidRPr="00953B4D">
              <w:rPr>
                <w:rFonts w:ascii="Arial" w:eastAsia="Times New Roman" w:hAnsi="Arial" w:cs="Times New Roman"/>
                <w:b/>
                <w:bCs/>
                <w:snapToGrid w:val="0"/>
                <w:sz w:val="16"/>
                <w:szCs w:val="16"/>
                <w:lang w:eastAsia="sk-SK"/>
              </w:rPr>
              <w:fldChar w:fldCharType="separate"/>
            </w:r>
            <w:r w:rsidR="00997EDE">
              <w:rPr>
                <w:rFonts w:ascii="Arial" w:eastAsia="Times New Roman" w:hAnsi="Arial" w:cs="Times New Roman"/>
                <w:b/>
                <w:bCs/>
                <w:noProof/>
                <w:snapToGrid w:val="0"/>
                <w:sz w:val="16"/>
                <w:szCs w:val="16"/>
                <w:lang w:eastAsia="sk-SK"/>
              </w:rPr>
              <w:t>15</w:t>
            </w:r>
            <w:r w:rsidRPr="00953B4D">
              <w:rPr>
                <w:rFonts w:ascii="Arial" w:eastAsia="Times New Roman" w:hAnsi="Arial" w:cs="Times New Roman"/>
                <w:b/>
                <w:bCs/>
                <w:snapToGrid w:val="0"/>
                <w:sz w:val="16"/>
                <w:szCs w:val="16"/>
                <w:lang w:eastAsia="sk-SK"/>
              </w:rPr>
              <w:fldChar w:fldCharType="end"/>
            </w:r>
          </w:p>
        </w:sdtContent>
      </w:sdt>
    </w:sdtContent>
  </w:sdt>
  <w:p w:rsidR="009271F5" w:rsidRPr="00953B4D" w:rsidRDefault="009271F5" w:rsidP="00953B4D">
    <w:pPr>
      <w:spacing w:after="0" w:line="240" w:lineRule="auto"/>
      <w:jc w:val="center"/>
      <w:rPr>
        <w:rFonts w:ascii="Arial" w:eastAsia="Times New Roman" w:hAnsi="Arial" w:cs="Times New Roman"/>
        <w:snapToGrid w:val="0"/>
        <w:sz w:val="16"/>
        <w:szCs w:val="16"/>
        <w:lang w:eastAsia="sk-SK"/>
      </w:rPr>
    </w:pPr>
    <w:r w:rsidRPr="00953B4D">
      <w:rPr>
        <w:rFonts w:ascii="Arial" w:eastAsia="Times New Roman" w:hAnsi="Arial" w:cs="Times New Roman"/>
        <w:snapToGrid w:val="0"/>
        <w:sz w:val="16"/>
        <w:szCs w:val="16"/>
        <w:lang w:eastAsia="sk-SK"/>
      </w:rPr>
      <w:t xml:space="preserve">Zmluva o poskytovaní služieb č. </w:t>
    </w:r>
    <w:r>
      <w:rPr>
        <w:rFonts w:ascii="Arial" w:eastAsia="Times New Roman" w:hAnsi="Arial" w:cs="Times New Roman"/>
        <w:snapToGrid w:val="0"/>
        <w:sz w:val="16"/>
        <w:szCs w:val="16"/>
        <w:lang w:eastAsia="sk-SK"/>
      </w:rPr>
      <w:t>............./OSMIaVS</w:t>
    </w:r>
    <w:r w:rsidRPr="00953B4D">
      <w:rPr>
        <w:rFonts w:ascii="Arial" w:eastAsia="Times New Roman" w:hAnsi="Arial" w:cs="Times New Roman"/>
        <w:snapToGrid w:val="0"/>
        <w:sz w:val="16"/>
        <w:szCs w:val="16"/>
        <w:lang w:eastAsia="sk-SK"/>
      </w:rPr>
      <w:t>/201</w:t>
    </w:r>
    <w:r w:rsidR="00E23B59">
      <w:rPr>
        <w:rFonts w:ascii="Arial" w:eastAsia="Times New Roman" w:hAnsi="Arial" w:cs="Times New Roman"/>
        <w:snapToGrid w:val="0"/>
        <w:sz w:val="16"/>
        <w:szCs w:val="16"/>
        <w:lang w:eastAsia="sk-SK"/>
      </w:rPr>
      <w:t>8</w:t>
    </w:r>
  </w:p>
  <w:p w:rsidR="009271F5" w:rsidRDefault="009271F5">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imes New Roman" w:hAnsi="Arial" w:cs="Times New Roman"/>
        <w:snapToGrid w:val="0"/>
        <w:sz w:val="16"/>
        <w:szCs w:val="16"/>
        <w:lang w:eastAsia="sk-SK"/>
      </w:rPr>
      <w:id w:val="-295072526"/>
      <w:docPartObj>
        <w:docPartGallery w:val="Page Numbers (Bottom of Page)"/>
        <w:docPartUnique/>
      </w:docPartObj>
    </w:sdtPr>
    <w:sdtEndPr/>
    <w:sdtContent>
      <w:sdt>
        <w:sdtPr>
          <w:rPr>
            <w:rFonts w:ascii="Arial" w:eastAsia="Times New Roman" w:hAnsi="Arial" w:cs="Times New Roman"/>
            <w:snapToGrid w:val="0"/>
            <w:sz w:val="16"/>
            <w:szCs w:val="16"/>
            <w:lang w:eastAsia="sk-SK"/>
          </w:rPr>
          <w:id w:val="1913115288"/>
          <w:docPartObj>
            <w:docPartGallery w:val="Page Numbers (Top of Page)"/>
            <w:docPartUnique/>
          </w:docPartObj>
        </w:sdtPr>
        <w:sdtEndPr/>
        <w:sdtContent>
          <w:p w:rsidR="009271F5" w:rsidRPr="00953B4D" w:rsidRDefault="009271F5" w:rsidP="00EF3AC0">
            <w:pPr>
              <w:tabs>
                <w:tab w:val="center" w:pos="4536"/>
                <w:tab w:val="right" w:pos="9072"/>
              </w:tabs>
              <w:spacing w:after="0" w:line="240" w:lineRule="auto"/>
              <w:jc w:val="center"/>
              <w:rPr>
                <w:rFonts w:ascii="Arial" w:eastAsia="Times New Roman" w:hAnsi="Arial" w:cs="Times New Roman"/>
                <w:snapToGrid w:val="0"/>
                <w:sz w:val="16"/>
                <w:szCs w:val="16"/>
                <w:lang w:eastAsia="sk-SK"/>
              </w:rPr>
            </w:pPr>
          </w:p>
          <w:p w:rsidR="009271F5" w:rsidRPr="00953B4D" w:rsidRDefault="009271F5" w:rsidP="00EF3AC0">
            <w:pPr>
              <w:tabs>
                <w:tab w:val="center" w:pos="4536"/>
                <w:tab w:val="right" w:pos="9072"/>
              </w:tabs>
              <w:spacing w:after="0" w:line="240" w:lineRule="auto"/>
              <w:jc w:val="center"/>
              <w:rPr>
                <w:rFonts w:ascii="Arial" w:eastAsia="Times New Roman" w:hAnsi="Arial" w:cs="Times New Roman"/>
                <w:snapToGrid w:val="0"/>
                <w:sz w:val="16"/>
                <w:szCs w:val="16"/>
                <w:lang w:eastAsia="sk-SK"/>
              </w:rPr>
            </w:pPr>
            <w:r w:rsidRPr="00953B4D">
              <w:rPr>
                <w:rFonts w:ascii="Arial" w:eastAsia="Times New Roman" w:hAnsi="Arial" w:cs="Times New Roman"/>
                <w:snapToGrid w:val="0"/>
                <w:sz w:val="16"/>
                <w:szCs w:val="16"/>
                <w:lang w:eastAsia="sk-SK"/>
              </w:rPr>
              <w:t xml:space="preserve">Strana </w:t>
            </w:r>
            <w:r w:rsidRPr="00953B4D">
              <w:rPr>
                <w:rFonts w:ascii="Arial" w:eastAsia="Times New Roman" w:hAnsi="Arial" w:cs="Times New Roman"/>
                <w:b/>
                <w:bCs/>
                <w:snapToGrid w:val="0"/>
                <w:sz w:val="16"/>
                <w:szCs w:val="16"/>
                <w:lang w:eastAsia="sk-SK"/>
              </w:rPr>
              <w:fldChar w:fldCharType="begin"/>
            </w:r>
            <w:r w:rsidRPr="00953B4D">
              <w:rPr>
                <w:rFonts w:ascii="Arial" w:eastAsia="Times New Roman" w:hAnsi="Arial" w:cs="Times New Roman"/>
                <w:b/>
                <w:bCs/>
                <w:snapToGrid w:val="0"/>
                <w:sz w:val="16"/>
                <w:szCs w:val="16"/>
                <w:lang w:eastAsia="sk-SK"/>
              </w:rPr>
              <w:instrText>PAGE</w:instrText>
            </w:r>
            <w:r w:rsidRPr="00953B4D">
              <w:rPr>
                <w:rFonts w:ascii="Arial" w:eastAsia="Times New Roman" w:hAnsi="Arial" w:cs="Times New Roman"/>
                <w:b/>
                <w:bCs/>
                <w:snapToGrid w:val="0"/>
                <w:sz w:val="16"/>
                <w:szCs w:val="16"/>
                <w:lang w:eastAsia="sk-SK"/>
              </w:rPr>
              <w:fldChar w:fldCharType="separate"/>
            </w:r>
            <w:r w:rsidR="00997EDE">
              <w:rPr>
                <w:rFonts w:ascii="Arial" w:eastAsia="Times New Roman" w:hAnsi="Arial" w:cs="Times New Roman"/>
                <w:b/>
                <w:bCs/>
                <w:noProof/>
                <w:snapToGrid w:val="0"/>
                <w:sz w:val="16"/>
                <w:szCs w:val="16"/>
                <w:lang w:eastAsia="sk-SK"/>
              </w:rPr>
              <w:t>1</w:t>
            </w:r>
            <w:r w:rsidRPr="00953B4D">
              <w:rPr>
                <w:rFonts w:ascii="Arial" w:eastAsia="Times New Roman" w:hAnsi="Arial" w:cs="Times New Roman"/>
                <w:b/>
                <w:bCs/>
                <w:snapToGrid w:val="0"/>
                <w:sz w:val="16"/>
                <w:szCs w:val="16"/>
                <w:lang w:eastAsia="sk-SK"/>
              </w:rPr>
              <w:fldChar w:fldCharType="end"/>
            </w:r>
            <w:r w:rsidRPr="00953B4D">
              <w:rPr>
                <w:rFonts w:ascii="Arial" w:eastAsia="Times New Roman" w:hAnsi="Arial" w:cs="Times New Roman"/>
                <w:snapToGrid w:val="0"/>
                <w:sz w:val="16"/>
                <w:szCs w:val="16"/>
                <w:lang w:eastAsia="sk-SK"/>
              </w:rPr>
              <w:t xml:space="preserve"> z </w:t>
            </w:r>
            <w:r w:rsidRPr="00953B4D">
              <w:rPr>
                <w:rFonts w:ascii="Arial" w:eastAsia="Times New Roman" w:hAnsi="Arial" w:cs="Times New Roman"/>
                <w:b/>
                <w:bCs/>
                <w:snapToGrid w:val="0"/>
                <w:sz w:val="16"/>
                <w:szCs w:val="16"/>
                <w:lang w:eastAsia="sk-SK"/>
              </w:rPr>
              <w:fldChar w:fldCharType="begin"/>
            </w:r>
            <w:r w:rsidRPr="00953B4D">
              <w:rPr>
                <w:rFonts w:ascii="Arial" w:eastAsia="Times New Roman" w:hAnsi="Arial" w:cs="Times New Roman"/>
                <w:b/>
                <w:bCs/>
                <w:snapToGrid w:val="0"/>
                <w:sz w:val="16"/>
                <w:szCs w:val="16"/>
                <w:lang w:eastAsia="sk-SK"/>
              </w:rPr>
              <w:instrText>NUMPAGES</w:instrText>
            </w:r>
            <w:r w:rsidRPr="00953B4D">
              <w:rPr>
                <w:rFonts w:ascii="Arial" w:eastAsia="Times New Roman" w:hAnsi="Arial" w:cs="Times New Roman"/>
                <w:b/>
                <w:bCs/>
                <w:snapToGrid w:val="0"/>
                <w:sz w:val="16"/>
                <w:szCs w:val="16"/>
                <w:lang w:eastAsia="sk-SK"/>
              </w:rPr>
              <w:fldChar w:fldCharType="separate"/>
            </w:r>
            <w:r w:rsidR="00997EDE">
              <w:rPr>
                <w:rFonts w:ascii="Arial" w:eastAsia="Times New Roman" w:hAnsi="Arial" w:cs="Times New Roman"/>
                <w:b/>
                <w:bCs/>
                <w:noProof/>
                <w:snapToGrid w:val="0"/>
                <w:sz w:val="16"/>
                <w:szCs w:val="16"/>
                <w:lang w:eastAsia="sk-SK"/>
              </w:rPr>
              <w:t>15</w:t>
            </w:r>
            <w:r w:rsidRPr="00953B4D">
              <w:rPr>
                <w:rFonts w:ascii="Arial" w:eastAsia="Times New Roman" w:hAnsi="Arial" w:cs="Times New Roman"/>
                <w:b/>
                <w:bCs/>
                <w:snapToGrid w:val="0"/>
                <w:sz w:val="16"/>
                <w:szCs w:val="16"/>
                <w:lang w:eastAsia="sk-SK"/>
              </w:rPr>
              <w:fldChar w:fldCharType="end"/>
            </w:r>
          </w:p>
        </w:sdtContent>
      </w:sdt>
    </w:sdtContent>
  </w:sdt>
  <w:p w:rsidR="009271F5" w:rsidRPr="00953B4D" w:rsidRDefault="009271F5" w:rsidP="00EF3AC0">
    <w:pPr>
      <w:spacing w:after="0" w:line="240" w:lineRule="auto"/>
      <w:jc w:val="center"/>
      <w:rPr>
        <w:rFonts w:ascii="Arial" w:eastAsia="Times New Roman" w:hAnsi="Arial" w:cs="Times New Roman"/>
        <w:snapToGrid w:val="0"/>
        <w:sz w:val="16"/>
        <w:szCs w:val="16"/>
        <w:lang w:eastAsia="sk-SK"/>
      </w:rPr>
    </w:pPr>
    <w:r w:rsidRPr="00953B4D">
      <w:rPr>
        <w:rFonts w:ascii="Arial" w:eastAsia="Times New Roman" w:hAnsi="Arial" w:cs="Times New Roman"/>
        <w:snapToGrid w:val="0"/>
        <w:sz w:val="16"/>
        <w:szCs w:val="16"/>
        <w:lang w:eastAsia="sk-SK"/>
      </w:rPr>
      <w:t xml:space="preserve">Zmluva o poskytovaní služieb č. </w:t>
    </w:r>
    <w:r>
      <w:rPr>
        <w:rFonts w:ascii="Arial" w:eastAsia="Times New Roman" w:hAnsi="Arial" w:cs="Times New Roman"/>
        <w:snapToGrid w:val="0"/>
        <w:sz w:val="16"/>
        <w:szCs w:val="16"/>
        <w:lang w:eastAsia="sk-SK"/>
      </w:rPr>
      <w:t>.../OSMIaVS/2017</w:t>
    </w:r>
  </w:p>
  <w:p w:rsidR="009271F5" w:rsidRDefault="009271F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9CC" w:rsidRDefault="00B329CC" w:rsidP="00953B4D">
      <w:pPr>
        <w:spacing w:after="0" w:line="240" w:lineRule="auto"/>
      </w:pPr>
      <w:r>
        <w:separator/>
      </w:r>
    </w:p>
  </w:footnote>
  <w:footnote w:type="continuationSeparator" w:id="0">
    <w:p w:rsidR="00B329CC" w:rsidRDefault="00B329CC" w:rsidP="00953B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916" w:rsidRPr="00CC0916" w:rsidRDefault="00CC0916">
    <w:pPr>
      <w:pStyle w:val="Hlavika"/>
      <w:rPr>
        <w:rFonts w:ascii="Arial Narrow" w:hAnsi="Arial Narrow"/>
        <w:sz w:val="18"/>
        <w:szCs w:val="18"/>
      </w:rPr>
    </w:pPr>
    <w:r>
      <w:tab/>
    </w:r>
    <w:r>
      <w:tab/>
    </w:r>
    <w:r w:rsidRPr="00CC0916">
      <w:rPr>
        <w:rFonts w:ascii="Arial Narrow" w:hAnsi="Arial Narrow"/>
        <w:sz w:val="18"/>
        <w:szCs w:val="18"/>
      </w:rPr>
      <w:t>Príloha č. 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3244F"/>
    <w:multiLevelType w:val="hybridMultilevel"/>
    <w:tmpl w:val="488479BE"/>
    <w:lvl w:ilvl="0" w:tplc="C054F92E">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9A5B93"/>
    <w:multiLevelType w:val="hybridMultilevel"/>
    <w:tmpl w:val="EB18A128"/>
    <w:lvl w:ilvl="0" w:tplc="C054F92E">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3C22F2"/>
    <w:multiLevelType w:val="hybridMultilevel"/>
    <w:tmpl w:val="A87E8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E926DD"/>
    <w:multiLevelType w:val="hybridMultilevel"/>
    <w:tmpl w:val="BDACE902"/>
    <w:lvl w:ilvl="0" w:tplc="AF3E935C">
      <w:start w:val="1"/>
      <w:numFmt w:val="decimal"/>
      <w:lvlText w:val="%1."/>
      <w:lvlJc w:val="left"/>
      <w:pPr>
        <w:ind w:left="720" w:hanging="360"/>
      </w:pPr>
      <w:rPr>
        <w:rFonts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4E13C41"/>
    <w:multiLevelType w:val="multilevel"/>
    <w:tmpl w:val="041B001F"/>
    <w:lvl w:ilvl="0">
      <w:start w:val="1"/>
      <w:numFmt w:val="decimal"/>
      <w:lvlText w:val="%1."/>
      <w:lvlJc w:val="left"/>
      <w:pPr>
        <w:ind w:left="2061" w:hanging="360"/>
      </w:pPr>
      <w:rPr>
        <w:rFonts w:hint="default"/>
      </w:rPr>
    </w:lvl>
    <w:lvl w:ilvl="1">
      <w:start w:val="1"/>
      <w:numFmt w:val="decimal"/>
      <w:lvlText w:val="%1.%2."/>
      <w:lvlJc w:val="left"/>
      <w:pPr>
        <w:ind w:left="716" w:hanging="432"/>
      </w:pPr>
    </w:lvl>
    <w:lvl w:ilvl="2">
      <w:start w:val="1"/>
      <w:numFmt w:val="decimal"/>
      <w:lvlText w:val="%1.%2.%3."/>
      <w:lvlJc w:val="left"/>
      <w:pPr>
        <w:ind w:left="2925" w:hanging="504"/>
      </w:pPr>
    </w:lvl>
    <w:lvl w:ilvl="3">
      <w:start w:val="1"/>
      <w:numFmt w:val="decimal"/>
      <w:lvlText w:val="%1.%2.%3.%4."/>
      <w:lvlJc w:val="left"/>
      <w:pPr>
        <w:ind w:left="3429" w:hanging="648"/>
      </w:pPr>
    </w:lvl>
    <w:lvl w:ilvl="4">
      <w:start w:val="1"/>
      <w:numFmt w:val="decimal"/>
      <w:lvlText w:val="%1.%2.%3.%4.%5."/>
      <w:lvlJc w:val="left"/>
      <w:pPr>
        <w:ind w:left="3933" w:hanging="792"/>
      </w:pPr>
    </w:lvl>
    <w:lvl w:ilvl="5">
      <w:start w:val="1"/>
      <w:numFmt w:val="decimal"/>
      <w:lvlText w:val="%1.%2.%3.%4.%5.%6."/>
      <w:lvlJc w:val="left"/>
      <w:pPr>
        <w:ind w:left="4437" w:hanging="936"/>
      </w:pPr>
    </w:lvl>
    <w:lvl w:ilvl="6">
      <w:start w:val="1"/>
      <w:numFmt w:val="decimal"/>
      <w:lvlText w:val="%1.%2.%3.%4.%5.%6.%7."/>
      <w:lvlJc w:val="left"/>
      <w:pPr>
        <w:ind w:left="4941" w:hanging="1080"/>
      </w:pPr>
    </w:lvl>
    <w:lvl w:ilvl="7">
      <w:start w:val="1"/>
      <w:numFmt w:val="decimal"/>
      <w:lvlText w:val="%1.%2.%3.%4.%5.%6.%7.%8."/>
      <w:lvlJc w:val="left"/>
      <w:pPr>
        <w:ind w:left="5445" w:hanging="1224"/>
      </w:pPr>
    </w:lvl>
    <w:lvl w:ilvl="8">
      <w:start w:val="1"/>
      <w:numFmt w:val="decimal"/>
      <w:lvlText w:val="%1.%2.%3.%4.%5.%6.%7.%8.%9."/>
      <w:lvlJc w:val="left"/>
      <w:pPr>
        <w:ind w:left="6021" w:hanging="1440"/>
      </w:pPr>
    </w:lvl>
  </w:abstractNum>
  <w:abstractNum w:abstractNumId="5" w15:restartNumberingAfterBreak="0">
    <w:nsid w:val="2357003E"/>
    <w:multiLevelType w:val="hybridMultilevel"/>
    <w:tmpl w:val="06B81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36109A6"/>
    <w:multiLevelType w:val="hybridMultilevel"/>
    <w:tmpl w:val="8C2046B8"/>
    <w:lvl w:ilvl="0" w:tplc="C054F92E">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9F25950"/>
    <w:multiLevelType w:val="hybridMultilevel"/>
    <w:tmpl w:val="3DAC549E"/>
    <w:lvl w:ilvl="0" w:tplc="89C6FB6A">
      <w:start w:val="1"/>
      <w:numFmt w:val="decimal"/>
      <w:lvlText w:val="%1."/>
      <w:lvlJc w:val="left"/>
      <w:pPr>
        <w:ind w:left="1070" w:hanging="360"/>
      </w:pPr>
      <w:rPr>
        <w:rFonts w:hint="default"/>
        <w:b w:val="0"/>
        <w:i w:val="0"/>
        <w:color w:val="auto"/>
      </w:rPr>
    </w:lvl>
    <w:lvl w:ilvl="1" w:tplc="4FD0563E">
      <w:start w:val="1"/>
      <w:numFmt w:val="decimal"/>
      <w:lvlText w:val="%2."/>
      <w:lvlJc w:val="left"/>
      <w:pPr>
        <w:ind w:left="1440" w:hanging="360"/>
      </w:pPr>
      <w:rPr>
        <w:rFonts w:hint="default"/>
        <w:b/>
        <w:i w:val="0"/>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22028F8"/>
    <w:multiLevelType w:val="hybridMultilevel"/>
    <w:tmpl w:val="D3A885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5C32E13"/>
    <w:multiLevelType w:val="hybridMultilevel"/>
    <w:tmpl w:val="8932B66C"/>
    <w:lvl w:ilvl="0" w:tplc="C054F92E">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BA2724F"/>
    <w:multiLevelType w:val="hybridMultilevel"/>
    <w:tmpl w:val="8FF4F778"/>
    <w:lvl w:ilvl="0" w:tplc="70F843D8">
      <w:start w:val="4"/>
      <w:numFmt w:val="decimal"/>
      <w:lvlText w:val="%1."/>
      <w:lvlJc w:val="left"/>
      <w:pPr>
        <w:ind w:left="720" w:hanging="360"/>
      </w:pPr>
      <w:rPr>
        <w:rFonts w:hint="default"/>
        <w:b w:val="0"/>
        <w:i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7213AA"/>
    <w:multiLevelType w:val="hybridMultilevel"/>
    <w:tmpl w:val="35960936"/>
    <w:lvl w:ilvl="0" w:tplc="C8261466">
      <w:start w:val="1"/>
      <w:numFmt w:val="upperLetter"/>
      <w:lvlText w:val="%1."/>
      <w:lvlJc w:val="left"/>
      <w:pPr>
        <w:ind w:left="930" w:hanging="360"/>
      </w:pPr>
      <w:rPr>
        <w:rFonts w:hint="default"/>
        <w:b/>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12" w15:restartNumberingAfterBreak="0">
    <w:nsid w:val="44360190"/>
    <w:multiLevelType w:val="hybridMultilevel"/>
    <w:tmpl w:val="7C5A03BA"/>
    <w:lvl w:ilvl="0" w:tplc="FC142514">
      <w:start w:val="1"/>
      <w:numFmt w:val="decimal"/>
      <w:lvlText w:val="%1."/>
      <w:lvlJc w:val="left"/>
      <w:pPr>
        <w:ind w:left="502" w:hanging="360"/>
      </w:pPr>
      <w:rPr>
        <w:rFonts w:ascii="Arial" w:hAnsi="Arial" w:cs="Arial" w:hint="default"/>
        <w:b w:val="0"/>
        <w:i w:val="0"/>
        <w:color w:val="auto"/>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 w15:restartNumberingAfterBreak="0">
    <w:nsid w:val="4BAD791F"/>
    <w:multiLevelType w:val="hybridMultilevel"/>
    <w:tmpl w:val="8920FC9C"/>
    <w:lvl w:ilvl="0" w:tplc="7B1084E4">
      <w:start w:val="1"/>
      <w:numFmt w:val="decimal"/>
      <w:lvlText w:val="%1."/>
      <w:lvlJc w:val="left"/>
      <w:pPr>
        <w:ind w:left="72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C674948"/>
    <w:multiLevelType w:val="hybridMultilevel"/>
    <w:tmpl w:val="29EE1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4895C0D"/>
    <w:multiLevelType w:val="hybridMultilevel"/>
    <w:tmpl w:val="041CE21E"/>
    <w:lvl w:ilvl="0" w:tplc="4780902A">
      <w:start w:val="1"/>
      <w:numFmt w:val="decimal"/>
      <w:lvlText w:val="%1."/>
      <w:lvlJc w:val="left"/>
      <w:pPr>
        <w:ind w:left="360" w:hanging="360"/>
      </w:pPr>
      <w:rPr>
        <w:rFonts w:hint="default"/>
        <w:b/>
        <w:i w:val="0"/>
        <w:color w:val="auto"/>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57E703B0"/>
    <w:multiLevelType w:val="hybridMultilevel"/>
    <w:tmpl w:val="60A28DF4"/>
    <w:lvl w:ilvl="0" w:tplc="5C3E1A56">
      <w:start w:val="1"/>
      <w:numFmt w:val="decimal"/>
      <w:lvlText w:val="%1."/>
      <w:lvlJc w:val="left"/>
      <w:pPr>
        <w:ind w:left="1440" w:hanging="360"/>
      </w:pPr>
      <w:rPr>
        <w:rFonts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5BB161A"/>
    <w:multiLevelType w:val="multilevel"/>
    <w:tmpl w:val="4ECEB74A"/>
    <w:lvl w:ilvl="0">
      <w:start w:val="1"/>
      <w:numFmt w:val="decimal"/>
      <w:lvlText w:val="%1"/>
      <w:lvlJc w:val="left"/>
      <w:pPr>
        <w:tabs>
          <w:tab w:val="num" w:pos="375"/>
        </w:tabs>
        <w:ind w:left="375" w:hanging="375"/>
      </w:pPr>
      <w:rPr>
        <w:rFonts w:hint="default"/>
      </w:rPr>
    </w:lvl>
    <w:lvl w:ilvl="1">
      <w:start w:val="1"/>
      <w:numFmt w:val="decimal"/>
      <w:lvlText w:val="%2."/>
      <w:lvlJc w:val="left"/>
      <w:pPr>
        <w:tabs>
          <w:tab w:val="num" w:pos="1227"/>
        </w:tabs>
        <w:ind w:left="1227" w:hanging="375"/>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66A4000F"/>
    <w:multiLevelType w:val="hybridMultilevel"/>
    <w:tmpl w:val="EAE02AE2"/>
    <w:lvl w:ilvl="0" w:tplc="6746543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66F41FC"/>
    <w:multiLevelType w:val="multilevel"/>
    <w:tmpl w:val="47BE922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DD36D2E"/>
    <w:multiLevelType w:val="hybridMultilevel"/>
    <w:tmpl w:val="7778D5D4"/>
    <w:lvl w:ilvl="0" w:tplc="ADEA7A8A">
      <w:start w:val="1"/>
      <w:numFmt w:val="decimal"/>
      <w:lvlText w:val="%1."/>
      <w:lvlJc w:val="left"/>
      <w:pPr>
        <w:ind w:left="928" w:hanging="360"/>
      </w:pPr>
      <w:rPr>
        <w:rFonts w:hint="default"/>
        <w:b w:val="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num w:numId="1">
    <w:abstractNumId w:val="3"/>
  </w:num>
  <w:num w:numId="2">
    <w:abstractNumId w:val="17"/>
  </w:num>
  <w:num w:numId="3">
    <w:abstractNumId w:val="7"/>
  </w:num>
  <w:num w:numId="4">
    <w:abstractNumId w:val="1"/>
  </w:num>
  <w:num w:numId="5">
    <w:abstractNumId w:val="12"/>
  </w:num>
  <w:num w:numId="6">
    <w:abstractNumId w:val="20"/>
  </w:num>
  <w:num w:numId="7">
    <w:abstractNumId w:val="8"/>
  </w:num>
  <w:num w:numId="8">
    <w:abstractNumId w:val="2"/>
  </w:num>
  <w:num w:numId="9">
    <w:abstractNumId w:val="14"/>
  </w:num>
  <w:num w:numId="10">
    <w:abstractNumId w:val="6"/>
  </w:num>
  <w:num w:numId="11">
    <w:abstractNumId w:val="0"/>
  </w:num>
  <w:num w:numId="12">
    <w:abstractNumId w:val="9"/>
  </w:num>
  <w:num w:numId="13">
    <w:abstractNumId w:val="5"/>
  </w:num>
  <w:num w:numId="14">
    <w:abstractNumId w:val="18"/>
  </w:num>
  <w:num w:numId="15">
    <w:abstractNumId w:val="15"/>
  </w:num>
  <w:num w:numId="16">
    <w:abstractNumId w:val="10"/>
  </w:num>
  <w:num w:numId="17">
    <w:abstractNumId w:val="16"/>
  </w:num>
  <w:num w:numId="18">
    <w:abstractNumId w:val="13"/>
  </w:num>
  <w:num w:numId="19">
    <w:abstractNumId w:val="19"/>
  </w:num>
  <w:num w:numId="20">
    <w:abstractNumId w:val="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292"/>
    <w:rsid w:val="000151EE"/>
    <w:rsid w:val="00022E49"/>
    <w:rsid w:val="00042E8C"/>
    <w:rsid w:val="00054544"/>
    <w:rsid w:val="00056FB3"/>
    <w:rsid w:val="0006070B"/>
    <w:rsid w:val="00077AA9"/>
    <w:rsid w:val="00083292"/>
    <w:rsid w:val="000A215A"/>
    <w:rsid w:val="000B55F5"/>
    <w:rsid w:val="000C1DCB"/>
    <w:rsid w:val="000D561D"/>
    <w:rsid w:val="000D7A92"/>
    <w:rsid w:val="000E3887"/>
    <w:rsid w:val="000F12E0"/>
    <w:rsid w:val="000F2EC1"/>
    <w:rsid w:val="00105DD1"/>
    <w:rsid w:val="001161D5"/>
    <w:rsid w:val="00117A74"/>
    <w:rsid w:val="00127B1E"/>
    <w:rsid w:val="00131DE0"/>
    <w:rsid w:val="00143987"/>
    <w:rsid w:val="001439F6"/>
    <w:rsid w:val="00155B07"/>
    <w:rsid w:val="00162304"/>
    <w:rsid w:val="00171C05"/>
    <w:rsid w:val="00181500"/>
    <w:rsid w:val="00184BD5"/>
    <w:rsid w:val="001D0FC1"/>
    <w:rsid w:val="001D46AB"/>
    <w:rsid w:val="001E2DA4"/>
    <w:rsid w:val="001F5A0D"/>
    <w:rsid w:val="00203C7E"/>
    <w:rsid w:val="002043C1"/>
    <w:rsid w:val="00212FB6"/>
    <w:rsid w:val="00213D21"/>
    <w:rsid w:val="00217E28"/>
    <w:rsid w:val="002413B7"/>
    <w:rsid w:val="002547F3"/>
    <w:rsid w:val="00272097"/>
    <w:rsid w:val="00275C99"/>
    <w:rsid w:val="00276FD7"/>
    <w:rsid w:val="002916EB"/>
    <w:rsid w:val="002A2FB5"/>
    <w:rsid w:val="002A7AD6"/>
    <w:rsid w:val="002B0D3B"/>
    <w:rsid w:val="002B1582"/>
    <w:rsid w:val="002B428D"/>
    <w:rsid w:val="002B71C0"/>
    <w:rsid w:val="002C0514"/>
    <w:rsid w:val="002C14C4"/>
    <w:rsid w:val="002C4136"/>
    <w:rsid w:val="002C7B82"/>
    <w:rsid w:val="002E76A2"/>
    <w:rsid w:val="002F45C4"/>
    <w:rsid w:val="0030064E"/>
    <w:rsid w:val="00306514"/>
    <w:rsid w:val="003112C7"/>
    <w:rsid w:val="00312E47"/>
    <w:rsid w:val="0031675E"/>
    <w:rsid w:val="003234A4"/>
    <w:rsid w:val="00324A37"/>
    <w:rsid w:val="003263A5"/>
    <w:rsid w:val="0033566C"/>
    <w:rsid w:val="00354292"/>
    <w:rsid w:val="00366D1A"/>
    <w:rsid w:val="00382EC6"/>
    <w:rsid w:val="003877F7"/>
    <w:rsid w:val="00390204"/>
    <w:rsid w:val="00393926"/>
    <w:rsid w:val="0039567D"/>
    <w:rsid w:val="003A08A0"/>
    <w:rsid w:val="003A694D"/>
    <w:rsid w:val="003B60C4"/>
    <w:rsid w:val="003B60E2"/>
    <w:rsid w:val="003C3039"/>
    <w:rsid w:val="003C5A33"/>
    <w:rsid w:val="003C6D5B"/>
    <w:rsid w:val="003D0047"/>
    <w:rsid w:val="003D2B1F"/>
    <w:rsid w:val="003D3B2E"/>
    <w:rsid w:val="003D47FA"/>
    <w:rsid w:val="003E181C"/>
    <w:rsid w:val="00401AFB"/>
    <w:rsid w:val="00406973"/>
    <w:rsid w:val="00415A02"/>
    <w:rsid w:val="004219DC"/>
    <w:rsid w:val="00423771"/>
    <w:rsid w:val="00432347"/>
    <w:rsid w:val="00435E57"/>
    <w:rsid w:val="00441E4B"/>
    <w:rsid w:val="00453DEF"/>
    <w:rsid w:val="00463391"/>
    <w:rsid w:val="00463652"/>
    <w:rsid w:val="004747D1"/>
    <w:rsid w:val="00477A60"/>
    <w:rsid w:val="0048294E"/>
    <w:rsid w:val="0049656A"/>
    <w:rsid w:val="00497F0D"/>
    <w:rsid w:val="004A3062"/>
    <w:rsid w:val="004A5B74"/>
    <w:rsid w:val="004B0FAE"/>
    <w:rsid w:val="004C1857"/>
    <w:rsid w:val="004C5721"/>
    <w:rsid w:val="004D6937"/>
    <w:rsid w:val="004D71B2"/>
    <w:rsid w:val="004E6F61"/>
    <w:rsid w:val="004F2613"/>
    <w:rsid w:val="0051384D"/>
    <w:rsid w:val="00524B12"/>
    <w:rsid w:val="00524B36"/>
    <w:rsid w:val="005256AE"/>
    <w:rsid w:val="00527339"/>
    <w:rsid w:val="00540168"/>
    <w:rsid w:val="00541DC5"/>
    <w:rsid w:val="0054274F"/>
    <w:rsid w:val="005566FA"/>
    <w:rsid w:val="00564069"/>
    <w:rsid w:val="00571AB8"/>
    <w:rsid w:val="0057319B"/>
    <w:rsid w:val="005817B2"/>
    <w:rsid w:val="00585CF4"/>
    <w:rsid w:val="00590652"/>
    <w:rsid w:val="005906F6"/>
    <w:rsid w:val="00597AC5"/>
    <w:rsid w:val="005A02FC"/>
    <w:rsid w:val="005A399A"/>
    <w:rsid w:val="005A47D9"/>
    <w:rsid w:val="005A6E14"/>
    <w:rsid w:val="005B126B"/>
    <w:rsid w:val="005B6AF6"/>
    <w:rsid w:val="005D0E40"/>
    <w:rsid w:val="005D142D"/>
    <w:rsid w:val="005D4D4F"/>
    <w:rsid w:val="005D76E4"/>
    <w:rsid w:val="005F0FC0"/>
    <w:rsid w:val="005F57F3"/>
    <w:rsid w:val="005F7BDB"/>
    <w:rsid w:val="00620F28"/>
    <w:rsid w:val="00627D00"/>
    <w:rsid w:val="00633EE7"/>
    <w:rsid w:val="00635B91"/>
    <w:rsid w:val="00643429"/>
    <w:rsid w:val="0068112C"/>
    <w:rsid w:val="00686415"/>
    <w:rsid w:val="006934CB"/>
    <w:rsid w:val="00697EA1"/>
    <w:rsid w:val="006B3D91"/>
    <w:rsid w:val="006D0DC6"/>
    <w:rsid w:val="006D3886"/>
    <w:rsid w:val="006D5963"/>
    <w:rsid w:val="006E0A71"/>
    <w:rsid w:val="006F3038"/>
    <w:rsid w:val="007150CA"/>
    <w:rsid w:val="00721979"/>
    <w:rsid w:val="0073059E"/>
    <w:rsid w:val="00731388"/>
    <w:rsid w:val="00754D95"/>
    <w:rsid w:val="0075684C"/>
    <w:rsid w:val="00763ED3"/>
    <w:rsid w:val="0076689B"/>
    <w:rsid w:val="00766F29"/>
    <w:rsid w:val="00773F63"/>
    <w:rsid w:val="007816BE"/>
    <w:rsid w:val="00790244"/>
    <w:rsid w:val="007942CB"/>
    <w:rsid w:val="00795A2D"/>
    <w:rsid w:val="007A3762"/>
    <w:rsid w:val="007A46C8"/>
    <w:rsid w:val="007C6E41"/>
    <w:rsid w:val="007D2320"/>
    <w:rsid w:val="007D626C"/>
    <w:rsid w:val="007E658C"/>
    <w:rsid w:val="007E7AA9"/>
    <w:rsid w:val="00805DCB"/>
    <w:rsid w:val="0084095A"/>
    <w:rsid w:val="00862487"/>
    <w:rsid w:val="0086340A"/>
    <w:rsid w:val="00864F05"/>
    <w:rsid w:val="00870433"/>
    <w:rsid w:val="00872080"/>
    <w:rsid w:val="008738A8"/>
    <w:rsid w:val="00887551"/>
    <w:rsid w:val="00894F95"/>
    <w:rsid w:val="00895675"/>
    <w:rsid w:val="00897841"/>
    <w:rsid w:val="008A11FC"/>
    <w:rsid w:val="008B44CD"/>
    <w:rsid w:val="008C064D"/>
    <w:rsid w:val="008C1B74"/>
    <w:rsid w:val="008C2C97"/>
    <w:rsid w:val="008D6355"/>
    <w:rsid w:val="008E0AD1"/>
    <w:rsid w:val="008E2C9A"/>
    <w:rsid w:val="008F38BF"/>
    <w:rsid w:val="008F4CA6"/>
    <w:rsid w:val="008F4ED6"/>
    <w:rsid w:val="00903C01"/>
    <w:rsid w:val="00910E5A"/>
    <w:rsid w:val="009177EA"/>
    <w:rsid w:val="009271F5"/>
    <w:rsid w:val="00931F6A"/>
    <w:rsid w:val="0093201A"/>
    <w:rsid w:val="00953B4D"/>
    <w:rsid w:val="00956770"/>
    <w:rsid w:val="00961355"/>
    <w:rsid w:val="00963FA0"/>
    <w:rsid w:val="00997EDE"/>
    <w:rsid w:val="009A4928"/>
    <w:rsid w:val="009A55C3"/>
    <w:rsid w:val="009C359E"/>
    <w:rsid w:val="009C6657"/>
    <w:rsid w:val="009C6FF3"/>
    <w:rsid w:val="009D5031"/>
    <w:rsid w:val="009D6BAA"/>
    <w:rsid w:val="009F7314"/>
    <w:rsid w:val="00A071B8"/>
    <w:rsid w:val="00A11BE4"/>
    <w:rsid w:val="00A12B40"/>
    <w:rsid w:val="00A22C52"/>
    <w:rsid w:val="00A32304"/>
    <w:rsid w:val="00A509D8"/>
    <w:rsid w:val="00A600EA"/>
    <w:rsid w:val="00A646D5"/>
    <w:rsid w:val="00A65AB3"/>
    <w:rsid w:val="00A72A30"/>
    <w:rsid w:val="00A8291F"/>
    <w:rsid w:val="00A84E64"/>
    <w:rsid w:val="00A8624E"/>
    <w:rsid w:val="00A958DA"/>
    <w:rsid w:val="00A959F9"/>
    <w:rsid w:val="00A9693D"/>
    <w:rsid w:val="00AC1E17"/>
    <w:rsid w:val="00AD5AD3"/>
    <w:rsid w:val="00AD5BFA"/>
    <w:rsid w:val="00AE0A2D"/>
    <w:rsid w:val="00AE1479"/>
    <w:rsid w:val="00AF178D"/>
    <w:rsid w:val="00B01D35"/>
    <w:rsid w:val="00B143AE"/>
    <w:rsid w:val="00B1460A"/>
    <w:rsid w:val="00B1731D"/>
    <w:rsid w:val="00B265DE"/>
    <w:rsid w:val="00B313BB"/>
    <w:rsid w:val="00B329CC"/>
    <w:rsid w:val="00B331A6"/>
    <w:rsid w:val="00B34310"/>
    <w:rsid w:val="00B50300"/>
    <w:rsid w:val="00B83087"/>
    <w:rsid w:val="00B8350B"/>
    <w:rsid w:val="00BA3AF9"/>
    <w:rsid w:val="00BA6757"/>
    <w:rsid w:val="00BA6EBC"/>
    <w:rsid w:val="00BB015B"/>
    <w:rsid w:val="00BB0BDE"/>
    <w:rsid w:val="00BB6536"/>
    <w:rsid w:val="00C02333"/>
    <w:rsid w:val="00C060D4"/>
    <w:rsid w:val="00C11735"/>
    <w:rsid w:val="00C204BB"/>
    <w:rsid w:val="00C20F81"/>
    <w:rsid w:val="00C27EA3"/>
    <w:rsid w:val="00C33FF7"/>
    <w:rsid w:val="00C37213"/>
    <w:rsid w:val="00C46CB9"/>
    <w:rsid w:val="00C46DA6"/>
    <w:rsid w:val="00C507FF"/>
    <w:rsid w:val="00C51B7C"/>
    <w:rsid w:val="00C5430A"/>
    <w:rsid w:val="00C573E1"/>
    <w:rsid w:val="00C6751F"/>
    <w:rsid w:val="00C74634"/>
    <w:rsid w:val="00C74EF6"/>
    <w:rsid w:val="00C8318E"/>
    <w:rsid w:val="00CB560A"/>
    <w:rsid w:val="00CB687C"/>
    <w:rsid w:val="00CC0916"/>
    <w:rsid w:val="00CC4C6B"/>
    <w:rsid w:val="00CE6183"/>
    <w:rsid w:val="00CE6ED1"/>
    <w:rsid w:val="00CF66B7"/>
    <w:rsid w:val="00D10361"/>
    <w:rsid w:val="00D14A86"/>
    <w:rsid w:val="00D259E2"/>
    <w:rsid w:val="00D329F4"/>
    <w:rsid w:val="00D37F2A"/>
    <w:rsid w:val="00D4177E"/>
    <w:rsid w:val="00D4225E"/>
    <w:rsid w:val="00D42AAA"/>
    <w:rsid w:val="00D42BFB"/>
    <w:rsid w:val="00D5347C"/>
    <w:rsid w:val="00D6542B"/>
    <w:rsid w:val="00DA00A2"/>
    <w:rsid w:val="00DB4F64"/>
    <w:rsid w:val="00DC4077"/>
    <w:rsid w:val="00DD75CB"/>
    <w:rsid w:val="00DE495F"/>
    <w:rsid w:val="00DE7B3D"/>
    <w:rsid w:val="00DE7C0A"/>
    <w:rsid w:val="00E21E45"/>
    <w:rsid w:val="00E23B59"/>
    <w:rsid w:val="00E25C43"/>
    <w:rsid w:val="00E278BA"/>
    <w:rsid w:val="00E3277F"/>
    <w:rsid w:val="00E34A2D"/>
    <w:rsid w:val="00E409BD"/>
    <w:rsid w:val="00E436AD"/>
    <w:rsid w:val="00E4431D"/>
    <w:rsid w:val="00E449B9"/>
    <w:rsid w:val="00E5402C"/>
    <w:rsid w:val="00E7447B"/>
    <w:rsid w:val="00E848EC"/>
    <w:rsid w:val="00E85993"/>
    <w:rsid w:val="00E9014A"/>
    <w:rsid w:val="00E901A1"/>
    <w:rsid w:val="00E934DB"/>
    <w:rsid w:val="00E94FDD"/>
    <w:rsid w:val="00EA7E74"/>
    <w:rsid w:val="00EB0784"/>
    <w:rsid w:val="00EB420A"/>
    <w:rsid w:val="00EB6632"/>
    <w:rsid w:val="00EC6886"/>
    <w:rsid w:val="00ED27C3"/>
    <w:rsid w:val="00ED474C"/>
    <w:rsid w:val="00EE4D93"/>
    <w:rsid w:val="00EF3AC0"/>
    <w:rsid w:val="00EF571B"/>
    <w:rsid w:val="00F03DCF"/>
    <w:rsid w:val="00F230F4"/>
    <w:rsid w:val="00F250AD"/>
    <w:rsid w:val="00F35EAC"/>
    <w:rsid w:val="00F44128"/>
    <w:rsid w:val="00F45FB1"/>
    <w:rsid w:val="00F523EC"/>
    <w:rsid w:val="00F5742F"/>
    <w:rsid w:val="00F60268"/>
    <w:rsid w:val="00F66628"/>
    <w:rsid w:val="00F86521"/>
    <w:rsid w:val="00FA64F8"/>
    <w:rsid w:val="00FB2CA2"/>
    <w:rsid w:val="00FB5A34"/>
    <w:rsid w:val="00FC0DCC"/>
    <w:rsid w:val="00FC6EEB"/>
    <w:rsid w:val="00FD75C8"/>
    <w:rsid w:val="00FF7D72"/>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0C0677-B203-42CC-868E-696241447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573E1"/>
    <w:pPr>
      <w:spacing w:after="0" w:line="240" w:lineRule="auto"/>
      <w:ind w:left="720"/>
      <w:contextualSpacing/>
    </w:pPr>
    <w:rPr>
      <w:rFonts w:ascii="Arial" w:eastAsia="Times New Roman" w:hAnsi="Arial" w:cs="Times New Roman"/>
      <w:snapToGrid w:val="0"/>
      <w:sz w:val="24"/>
      <w:szCs w:val="20"/>
      <w:lang w:eastAsia="sk-SK"/>
    </w:rPr>
  </w:style>
  <w:style w:type="table" w:styleId="Mriekatabuky">
    <w:name w:val="Table Grid"/>
    <w:basedOn w:val="Normlnatabuka"/>
    <w:uiPriority w:val="59"/>
    <w:rsid w:val="00564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nhideWhenUsed/>
    <w:rsid w:val="00953B4D"/>
    <w:pPr>
      <w:tabs>
        <w:tab w:val="center" w:pos="4536"/>
        <w:tab w:val="right" w:pos="9072"/>
      </w:tabs>
      <w:spacing w:after="0" w:line="240" w:lineRule="auto"/>
    </w:pPr>
  </w:style>
  <w:style w:type="character" w:customStyle="1" w:styleId="HlavikaChar">
    <w:name w:val="Hlavička Char"/>
    <w:basedOn w:val="Predvolenpsmoodseku"/>
    <w:link w:val="Hlavika"/>
    <w:rsid w:val="00953B4D"/>
  </w:style>
  <w:style w:type="paragraph" w:styleId="Pta">
    <w:name w:val="footer"/>
    <w:basedOn w:val="Normlny"/>
    <w:link w:val="PtaChar"/>
    <w:uiPriority w:val="99"/>
    <w:unhideWhenUsed/>
    <w:rsid w:val="00953B4D"/>
    <w:pPr>
      <w:tabs>
        <w:tab w:val="center" w:pos="4536"/>
        <w:tab w:val="right" w:pos="9072"/>
      </w:tabs>
      <w:spacing w:after="0" w:line="240" w:lineRule="auto"/>
    </w:pPr>
  </w:style>
  <w:style w:type="character" w:customStyle="1" w:styleId="PtaChar">
    <w:name w:val="Päta Char"/>
    <w:basedOn w:val="Predvolenpsmoodseku"/>
    <w:link w:val="Pta"/>
    <w:uiPriority w:val="99"/>
    <w:rsid w:val="00953B4D"/>
  </w:style>
  <w:style w:type="paragraph" w:customStyle="1" w:styleId="Default">
    <w:name w:val="Default"/>
    <w:rsid w:val="002A7AD6"/>
    <w:pPr>
      <w:autoSpaceDE w:val="0"/>
      <w:autoSpaceDN w:val="0"/>
      <w:adjustRightInd w:val="0"/>
      <w:spacing w:after="0" w:line="240" w:lineRule="auto"/>
    </w:pPr>
    <w:rPr>
      <w:rFonts w:ascii="Arial" w:eastAsiaTheme="minorEastAsia" w:hAnsi="Arial" w:cs="Arial"/>
      <w:color w:val="000000"/>
      <w:sz w:val="24"/>
      <w:szCs w:val="24"/>
      <w:lang w:eastAsia="sk-SK"/>
    </w:rPr>
  </w:style>
  <w:style w:type="paragraph" w:styleId="Textbubliny">
    <w:name w:val="Balloon Text"/>
    <w:basedOn w:val="Normlny"/>
    <w:link w:val="TextbublinyChar"/>
    <w:uiPriority w:val="99"/>
    <w:semiHidden/>
    <w:unhideWhenUsed/>
    <w:rsid w:val="00597AC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97AC5"/>
    <w:rPr>
      <w:rFonts w:ascii="Tahoma" w:hAnsi="Tahoma" w:cs="Tahoma"/>
      <w:sz w:val="16"/>
      <w:szCs w:val="16"/>
    </w:rPr>
  </w:style>
  <w:style w:type="character" w:styleId="Odkaznakomentr">
    <w:name w:val="annotation reference"/>
    <w:basedOn w:val="Predvolenpsmoodseku"/>
    <w:uiPriority w:val="99"/>
    <w:semiHidden/>
    <w:unhideWhenUsed/>
    <w:rsid w:val="003D3B2E"/>
    <w:rPr>
      <w:sz w:val="16"/>
      <w:szCs w:val="16"/>
    </w:rPr>
  </w:style>
  <w:style w:type="paragraph" w:styleId="Textkomentra">
    <w:name w:val="annotation text"/>
    <w:basedOn w:val="Normlny"/>
    <w:link w:val="TextkomentraChar"/>
    <w:uiPriority w:val="99"/>
    <w:semiHidden/>
    <w:unhideWhenUsed/>
    <w:rsid w:val="003D3B2E"/>
    <w:pPr>
      <w:spacing w:line="240" w:lineRule="auto"/>
    </w:pPr>
    <w:rPr>
      <w:sz w:val="20"/>
      <w:szCs w:val="20"/>
    </w:rPr>
  </w:style>
  <w:style w:type="character" w:customStyle="1" w:styleId="TextkomentraChar">
    <w:name w:val="Text komentára Char"/>
    <w:basedOn w:val="Predvolenpsmoodseku"/>
    <w:link w:val="Textkomentra"/>
    <w:uiPriority w:val="99"/>
    <w:semiHidden/>
    <w:rsid w:val="003D3B2E"/>
    <w:rPr>
      <w:sz w:val="20"/>
      <w:szCs w:val="20"/>
    </w:rPr>
  </w:style>
  <w:style w:type="paragraph" w:styleId="Predmetkomentra">
    <w:name w:val="annotation subject"/>
    <w:basedOn w:val="Textkomentra"/>
    <w:next w:val="Textkomentra"/>
    <w:link w:val="PredmetkomentraChar"/>
    <w:uiPriority w:val="99"/>
    <w:semiHidden/>
    <w:unhideWhenUsed/>
    <w:rsid w:val="003D3B2E"/>
    <w:rPr>
      <w:b/>
      <w:bCs/>
    </w:rPr>
  </w:style>
  <w:style w:type="character" w:customStyle="1" w:styleId="PredmetkomentraChar">
    <w:name w:val="Predmet komentára Char"/>
    <w:basedOn w:val="TextkomentraChar"/>
    <w:link w:val="Predmetkomentra"/>
    <w:uiPriority w:val="99"/>
    <w:semiHidden/>
    <w:rsid w:val="003D3B2E"/>
    <w:rPr>
      <w:b/>
      <w:bCs/>
      <w:sz w:val="20"/>
      <w:szCs w:val="20"/>
    </w:rPr>
  </w:style>
  <w:style w:type="paragraph" w:customStyle="1" w:styleId="Zhlavie1">
    <w:name w:val="Záhlavie #1"/>
    <w:basedOn w:val="Normlny"/>
    <w:rsid w:val="005F0FC0"/>
    <w:pPr>
      <w:shd w:val="clear" w:color="auto" w:fill="FFFFFF"/>
      <w:suppressAutoHyphens/>
      <w:spacing w:after="240" w:line="278" w:lineRule="exact"/>
      <w:jc w:val="center"/>
    </w:pPr>
    <w:rPr>
      <w:rFonts w:ascii="Times New Roman" w:eastAsia="Times New Roman" w:hAnsi="Times New Roman" w:cs="Times New Roman"/>
      <w:color w:val="00000A"/>
      <w:spacing w:val="4"/>
      <w:sz w:val="21"/>
      <w:szCs w:val="21"/>
    </w:rPr>
  </w:style>
  <w:style w:type="paragraph" w:customStyle="1" w:styleId="Zkladntext21">
    <w:name w:val="Základný text 21"/>
    <w:basedOn w:val="Normlny"/>
    <w:rsid w:val="002E76A2"/>
    <w:pPr>
      <w:spacing w:after="0" w:line="240" w:lineRule="auto"/>
      <w:ind w:left="708"/>
    </w:pPr>
    <w:rPr>
      <w:rFonts w:ascii="Arial" w:eastAsia="Times New Roman" w:hAnsi="Arial" w:cs="Times New Roman"/>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825945">
      <w:bodyDiv w:val="1"/>
      <w:marLeft w:val="0"/>
      <w:marRight w:val="0"/>
      <w:marTop w:val="0"/>
      <w:marBottom w:val="0"/>
      <w:divBdr>
        <w:top w:val="none" w:sz="0" w:space="0" w:color="auto"/>
        <w:left w:val="none" w:sz="0" w:space="0" w:color="auto"/>
        <w:bottom w:val="none" w:sz="0" w:space="0" w:color="auto"/>
        <w:right w:val="none" w:sz="0" w:space="0" w:color="auto"/>
      </w:divBdr>
    </w:div>
    <w:div w:id="105350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B5599-8878-4F65-B494-6BE6B6DA3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15</Pages>
  <Words>5380</Words>
  <Characters>30666</Characters>
  <Application>Microsoft Office Word</Application>
  <DocSecurity>0</DocSecurity>
  <Lines>255</Lines>
  <Paragraphs>71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Futak</dc:creator>
  <cp:lastModifiedBy>Marek Siranko</cp:lastModifiedBy>
  <cp:revision>9</cp:revision>
  <cp:lastPrinted>2017-12-22T10:12:00Z</cp:lastPrinted>
  <dcterms:created xsi:type="dcterms:W3CDTF">2017-12-19T08:15:00Z</dcterms:created>
  <dcterms:modified xsi:type="dcterms:W3CDTF">2021-01-18T10:20:00Z</dcterms:modified>
</cp:coreProperties>
</file>